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0FAD" w14:textId="77777777" w:rsidR="00D11A4D" w:rsidRPr="002E3B47" w:rsidRDefault="00F366B5" w:rsidP="00A01C01">
      <w:pPr>
        <w:pStyle w:val="Title"/>
      </w:pPr>
      <w:r w:rsidRPr="00145722">
        <w:t>FREQUENTLY ASKED QUESTIONS</w:t>
      </w:r>
    </w:p>
    <w:p w14:paraId="26DC58A2" w14:textId="77777777" w:rsidR="0028282F" w:rsidRPr="001B4ABB" w:rsidRDefault="00F366B5" w:rsidP="002E3B47">
      <w:pPr>
        <w:pStyle w:val="Subtitle"/>
        <w:rPr>
          <w:b/>
          <w:color w:val="CF2A2B" w:themeColor="accent2" w:themeShade="BF"/>
        </w:rPr>
      </w:pPr>
      <w:r w:rsidRPr="001B4ABB">
        <w:rPr>
          <w:b/>
          <w:color w:val="CF2A2B" w:themeColor="accent2" w:themeShade="BF"/>
        </w:rPr>
        <w:t xml:space="preserve">Centers for Independent Living:  </w:t>
      </w:r>
      <w:r w:rsidR="006D34F4">
        <w:rPr>
          <w:b/>
          <w:color w:val="CF2A2B" w:themeColor="accent2" w:themeShade="BF"/>
        </w:rPr>
        <w:t>COVID-19</w:t>
      </w:r>
      <w:r w:rsidRPr="001B4ABB">
        <w:rPr>
          <w:b/>
          <w:color w:val="CF2A2B" w:themeColor="accent2" w:themeShade="BF"/>
        </w:rPr>
        <w:t xml:space="preserve"> Aid, Relief, and Economic Security Act of 2020 (CARES Act) Funding</w:t>
      </w:r>
    </w:p>
    <w:p w14:paraId="6E411132" w14:textId="3D5AC37D" w:rsidR="00F01057" w:rsidRDefault="00F1374C" w:rsidP="005C1FE3">
      <w:pPr>
        <w:spacing w:after="360"/>
        <w:rPr>
          <w:rStyle w:val="SubtleEmphasis"/>
        </w:rPr>
      </w:pPr>
      <w:r>
        <w:rPr>
          <w:rStyle w:val="SubtleEmphasis"/>
        </w:rPr>
        <w:t>April 2</w:t>
      </w:r>
      <w:r w:rsidR="00EE75A3">
        <w:rPr>
          <w:rStyle w:val="SubtleEmphasis"/>
        </w:rPr>
        <w:t>4</w:t>
      </w:r>
      <w:r w:rsidR="004B7BE2">
        <w:rPr>
          <w:rStyle w:val="SubtleEmphasis"/>
        </w:rPr>
        <w:t>, 2020</w:t>
      </w:r>
      <w:r w:rsidR="00A85ABA">
        <w:rPr>
          <w:rStyle w:val="SubtleEmphasis"/>
        </w:rPr>
        <w:t xml:space="preserve"> - UPDATED</w:t>
      </w:r>
    </w:p>
    <w:p w14:paraId="513D9CE8" w14:textId="5E0A73BE"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These FAQs are provided in response to questions received by ACL on the supplemental funding provided by the </w:t>
      </w:r>
      <w:r w:rsidR="006D34F4">
        <w:rPr>
          <w:rFonts w:cstheme="minorHAnsi"/>
          <w:sz w:val="24"/>
          <w:szCs w:val="24"/>
        </w:rPr>
        <w:t>COVID-19</w:t>
      </w:r>
      <w:r w:rsidRPr="007B0B99">
        <w:rPr>
          <w:rFonts w:cstheme="minorHAnsi"/>
          <w:sz w:val="24"/>
          <w:szCs w:val="24"/>
        </w:rPr>
        <w:t xml:space="preserve"> Aid, Relief, and Economic Security Act (CARES Act) which the President signed into law on March 27, 2020.  The CARES Act provides $85 million in supplemental funds to Centers for Independent Living (CILs) to res</w:t>
      </w:r>
      <w:r w:rsidR="004B7BE2">
        <w:rPr>
          <w:rFonts w:cstheme="minorHAnsi"/>
          <w:sz w:val="24"/>
          <w:szCs w:val="24"/>
        </w:rPr>
        <w:t xml:space="preserve">pond directly to the </w:t>
      </w:r>
      <w:r w:rsidR="006D34F4">
        <w:rPr>
          <w:rFonts w:cstheme="minorHAnsi"/>
          <w:sz w:val="24"/>
          <w:szCs w:val="24"/>
        </w:rPr>
        <w:t>COVID-19</w:t>
      </w:r>
      <w:r w:rsidR="006D34F4" w:rsidRPr="007B0B99">
        <w:rPr>
          <w:rFonts w:cstheme="minorHAnsi"/>
          <w:sz w:val="24"/>
          <w:szCs w:val="24"/>
        </w:rPr>
        <w:t xml:space="preserve"> </w:t>
      </w:r>
      <w:r w:rsidRPr="007B0B99">
        <w:rPr>
          <w:rFonts w:cstheme="minorHAnsi"/>
          <w:sz w:val="24"/>
          <w:szCs w:val="24"/>
        </w:rPr>
        <w:t xml:space="preserve">pandemic.  The $85 million </w:t>
      </w:r>
      <w:r w:rsidR="00A85ABA">
        <w:rPr>
          <w:rFonts w:cstheme="minorHAnsi"/>
          <w:sz w:val="24"/>
          <w:szCs w:val="24"/>
        </w:rPr>
        <w:t>was distributed on April 21, 2020</w:t>
      </w:r>
      <w:r w:rsidRPr="007B0B99">
        <w:rPr>
          <w:rFonts w:cstheme="minorHAnsi"/>
          <w:sz w:val="24"/>
          <w:szCs w:val="24"/>
        </w:rPr>
        <w:t xml:space="preserve">.  </w:t>
      </w:r>
      <w:r w:rsidRPr="00831AEB">
        <w:rPr>
          <w:rFonts w:cstheme="minorHAnsi"/>
          <w:sz w:val="24"/>
          <w:szCs w:val="24"/>
        </w:rPr>
        <w:t xml:space="preserve">CILs are directed to utilize the entirety of the funds to respond to the </w:t>
      </w:r>
      <w:r w:rsidR="006D34F4" w:rsidRPr="00831AEB">
        <w:rPr>
          <w:rFonts w:cstheme="minorHAnsi"/>
          <w:sz w:val="24"/>
          <w:szCs w:val="24"/>
        </w:rPr>
        <w:t>COVID-19</w:t>
      </w:r>
      <w:r w:rsidRPr="00831AEB">
        <w:rPr>
          <w:rFonts w:cstheme="minorHAnsi"/>
          <w:sz w:val="24"/>
          <w:szCs w:val="24"/>
        </w:rPr>
        <w:t xml:space="preserve"> pandemic and the surge </w:t>
      </w:r>
      <w:r w:rsidR="003F2FB0" w:rsidRPr="00831AEB">
        <w:rPr>
          <w:rFonts w:cstheme="minorHAnsi"/>
          <w:sz w:val="24"/>
          <w:szCs w:val="24"/>
        </w:rPr>
        <w:t xml:space="preserve">of </w:t>
      </w:r>
      <w:r w:rsidRPr="00831AEB">
        <w:rPr>
          <w:rFonts w:cstheme="minorHAnsi"/>
          <w:sz w:val="24"/>
          <w:szCs w:val="24"/>
        </w:rPr>
        <w:t>needs of individuals with disabilities to access or reconnect with the services and supports they need to remain safely in their communities.</w:t>
      </w:r>
      <w:r w:rsidRPr="007B0B99">
        <w:rPr>
          <w:rFonts w:cstheme="minorHAnsi"/>
          <w:sz w:val="24"/>
          <w:szCs w:val="24"/>
        </w:rPr>
        <w:t xml:space="preserve"> </w:t>
      </w:r>
    </w:p>
    <w:p w14:paraId="43B93FEE" w14:textId="77777777" w:rsidR="00D07DF7" w:rsidRDefault="009856A1" w:rsidP="004C1CC9">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sidR="00F366B5" w:rsidRPr="000F51F9">
        <w:rPr>
          <w:rFonts w:asciiTheme="minorHAnsi" w:hAnsiTheme="minorHAnsi" w:cstheme="minorHAnsi"/>
          <w:color w:val="CF2A2B" w:themeColor="accent2" w:themeShade="BF"/>
        </w:rPr>
        <w:t xml:space="preserve">Funding </w:t>
      </w:r>
    </w:p>
    <w:p w14:paraId="34D66A86" w14:textId="77777777" w:rsidR="00F366B5" w:rsidRPr="007B0B99" w:rsidRDefault="00F366B5" w:rsidP="00F366B5">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Pr="007B0B99">
        <w:rPr>
          <w:rFonts w:cstheme="minorHAnsi"/>
          <w:b/>
          <w:sz w:val="24"/>
          <w:szCs w:val="24"/>
        </w:rPr>
        <w:t>: How were funding amounts to each CIL determined?</w:t>
      </w:r>
    </w:p>
    <w:p w14:paraId="20C16116" w14:textId="77777777" w:rsidR="00F366B5" w:rsidRPr="00661588" w:rsidRDefault="00F366B5" w:rsidP="00F366B5">
      <w:pPr>
        <w:spacing w:after="0" w:line="240" w:lineRule="auto"/>
        <w:contextualSpacing/>
        <w:rPr>
          <w:rFonts w:eastAsia="Times New Roman" w:cstheme="minorHAnsi"/>
          <w:sz w:val="24"/>
          <w:szCs w:val="24"/>
        </w:rPr>
      </w:pPr>
      <w:r>
        <w:rPr>
          <w:rFonts w:cstheme="minorHAnsi"/>
          <w:b/>
          <w:sz w:val="24"/>
          <w:szCs w:val="24"/>
        </w:rPr>
        <w:t>A1</w:t>
      </w:r>
      <w:r w:rsidRPr="00661588">
        <w:rPr>
          <w:rFonts w:cstheme="minorHAnsi"/>
          <w:b/>
          <w:sz w:val="24"/>
          <w:szCs w:val="24"/>
        </w:rPr>
        <w:t>:</w:t>
      </w:r>
      <w:r w:rsidRPr="007B0B99">
        <w:rPr>
          <w:rFonts w:cstheme="minorHAnsi"/>
          <w:sz w:val="24"/>
          <w:szCs w:val="24"/>
        </w:rPr>
        <w:t xml:space="preserve"> </w:t>
      </w:r>
      <w:r w:rsidRPr="007B0B99">
        <w:rPr>
          <w:rFonts w:eastAsia="Times New Roman" w:cstheme="minorHAnsi"/>
          <w:sz w:val="24"/>
          <w:szCs w:val="24"/>
        </w:rPr>
        <w:t>ACL applied the same formula that is used</w:t>
      </w:r>
      <w:r>
        <w:rPr>
          <w:rFonts w:eastAsia="Times New Roman" w:cstheme="minorHAnsi"/>
          <w:sz w:val="24"/>
          <w:szCs w:val="24"/>
        </w:rPr>
        <w:t xml:space="preserve"> </w:t>
      </w:r>
      <w:r w:rsidRPr="007B0B99">
        <w:rPr>
          <w:rFonts w:eastAsia="Times New Roman" w:cstheme="minorHAnsi"/>
          <w:sz w:val="24"/>
          <w:szCs w:val="24"/>
        </w:rPr>
        <w:t>to determine annual CIL funding.</w:t>
      </w:r>
      <w:r>
        <w:rPr>
          <w:rFonts w:eastAsia="Times New Roman" w:cstheme="minorHAnsi"/>
          <w:sz w:val="24"/>
          <w:szCs w:val="24"/>
        </w:rPr>
        <w:t xml:space="preserve">  </w:t>
      </w:r>
      <w:r w:rsidRPr="007B0B99">
        <w:rPr>
          <w:rFonts w:eastAsia="Times New Roman" w:cstheme="minorHAnsi"/>
          <w:sz w:val="24"/>
          <w:szCs w:val="24"/>
        </w:rPr>
        <w:t>This</w:t>
      </w:r>
      <w:r>
        <w:rPr>
          <w:rFonts w:eastAsia="Times New Roman" w:cstheme="minorHAnsi"/>
          <w:sz w:val="24"/>
          <w:szCs w:val="24"/>
        </w:rPr>
        <w:t xml:space="preserve"> f</w:t>
      </w:r>
      <w:r w:rsidRPr="007B0B99">
        <w:rPr>
          <w:rFonts w:eastAsia="Times New Roman" w:cstheme="minorHAnsi"/>
          <w:sz w:val="24"/>
          <w:szCs w:val="24"/>
        </w:rPr>
        <w:t>ormula includes</w:t>
      </w:r>
      <w:r>
        <w:rPr>
          <w:rFonts w:eastAsia="Times New Roman" w:cstheme="minorHAnsi"/>
          <w:sz w:val="24"/>
          <w:szCs w:val="24"/>
        </w:rPr>
        <w:t xml:space="preserve"> the following factors</w:t>
      </w:r>
      <w:r w:rsidRPr="007B0B99">
        <w:rPr>
          <w:rFonts w:eastAsia="Times New Roman" w:cstheme="minorHAnsi"/>
          <w:sz w:val="24"/>
          <w:szCs w:val="24"/>
        </w:rPr>
        <w:t>:  (1) Total Population from latest Census; (2) 1992's Distribution; (3) State/Territory minimums; (4) State's (Prior Year's amount + CPI adjustment).</w:t>
      </w:r>
    </w:p>
    <w:p w14:paraId="35B64AA1" w14:textId="77777777" w:rsidR="00F366B5" w:rsidRPr="007B0B99" w:rsidRDefault="00F366B5" w:rsidP="00F366B5">
      <w:pPr>
        <w:spacing w:line="240" w:lineRule="auto"/>
        <w:ind w:left="720" w:hanging="720"/>
        <w:contextualSpacing/>
        <w:rPr>
          <w:rFonts w:cstheme="minorHAnsi"/>
          <w:b/>
          <w:sz w:val="24"/>
          <w:szCs w:val="24"/>
        </w:rPr>
      </w:pPr>
    </w:p>
    <w:p w14:paraId="2D59E0D3" w14:textId="77777777" w:rsidR="00AC0AAA" w:rsidRDefault="00AC0AAA" w:rsidP="00AC0AAA">
      <w:pPr>
        <w:spacing w:after="0" w:line="240" w:lineRule="auto"/>
        <w:contextualSpacing/>
        <w:rPr>
          <w:b/>
          <w:sz w:val="24"/>
          <w:szCs w:val="24"/>
        </w:rPr>
      </w:pPr>
      <w:r w:rsidRPr="00A45131">
        <w:rPr>
          <w:b/>
          <w:sz w:val="24"/>
          <w:szCs w:val="24"/>
        </w:rPr>
        <w:t>Q</w:t>
      </w:r>
      <w:r>
        <w:rPr>
          <w:b/>
          <w:sz w:val="24"/>
          <w:szCs w:val="24"/>
        </w:rPr>
        <w:t xml:space="preserve">2: Over what period of time can CILs use </w:t>
      </w:r>
      <w:r w:rsidRPr="00A45131">
        <w:rPr>
          <w:b/>
          <w:sz w:val="24"/>
          <w:szCs w:val="24"/>
        </w:rPr>
        <w:t>CARES Act funds to cover allowable expenses?</w:t>
      </w:r>
    </w:p>
    <w:p w14:paraId="6C12CC6D" w14:textId="77777777" w:rsidR="00AC0AAA" w:rsidRPr="00963C95" w:rsidRDefault="00AC0AAA" w:rsidP="00AC0AAA">
      <w:pPr>
        <w:spacing w:after="0" w:line="240" w:lineRule="auto"/>
        <w:contextualSpacing/>
        <w:rPr>
          <w:rFonts w:cstheme="minorHAnsi"/>
          <w:sz w:val="24"/>
          <w:szCs w:val="24"/>
        </w:rPr>
      </w:pPr>
      <w:r w:rsidRPr="009F3148">
        <w:rPr>
          <w:b/>
          <w:sz w:val="24"/>
          <w:szCs w:val="24"/>
        </w:rPr>
        <w:t>A</w:t>
      </w:r>
      <w:r>
        <w:rPr>
          <w:b/>
          <w:sz w:val="24"/>
          <w:szCs w:val="24"/>
        </w:rPr>
        <w:t>2</w:t>
      </w:r>
      <w:r w:rsidRPr="009F3148">
        <w:rPr>
          <w:b/>
          <w:sz w:val="24"/>
          <w:szCs w:val="24"/>
        </w:rPr>
        <w:t>:</w:t>
      </w:r>
      <w:r>
        <w:rPr>
          <w:sz w:val="24"/>
          <w:szCs w:val="24"/>
        </w:rPr>
        <w:t xml:space="preserve"> Allowable expenses </w:t>
      </w:r>
      <w:r w:rsidRPr="00A45131">
        <w:rPr>
          <w:sz w:val="24"/>
          <w:szCs w:val="24"/>
        </w:rPr>
        <w:t>obligated fr</w:t>
      </w:r>
      <w:r>
        <w:rPr>
          <w:sz w:val="24"/>
          <w:szCs w:val="24"/>
        </w:rPr>
        <w:t xml:space="preserve">om </w:t>
      </w:r>
      <w:r w:rsidR="006D34F4">
        <w:rPr>
          <w:sz w:val="24"/>
          <w:szCs w:val="24"/>
        </w:rPr>
        <w:t>January 20, 2020</w:t>
      </w:r>
      <w:r>
        <w:rPr>
          <w:sz w:val="24"/>
          <w:szCs w:val="24"/>
        </w:rPr>
        <w:t xml:space="preserve"> through </w:t>
      </w:r>
      <w:r w:rsidR="006D34F4">
        <w:rPr>
          <w:sz w:val="24"/>
          <w:szCs w:val="24"/>
        </w:rPr>
        <w:t>September 30, 2021</w:t>
      </w:r>
      <w:r>
        <w:rPr>
          <w:sz w:val="24"/>
          <w:szCs w:val="24"/>
        </w:rPr>
        <w:t xml:space="preserve"> </w:t>
      </w:r>
      <w:r w:rsidRPr="00A45131">
        <w:rPr>
          <w:sz w:val="24"/>
          <w:szCs w:val="24"/>
        </w:rPr>
        <w:t xml:space="preserve">can be </w:t>
      </w:r>
      <w:r w:rsidR="00FB21C1">
        <w:rPr>
          <w:sz w:val="24"/>
          <w:szCs w:val="24"/>
        </w:rPr>
        <w:t>paid for with</w:t>
      </w:r>
      <w:r w:rsidRPr="00A45131">
        <w:rPr>
          <w:sz w:val="24"/>
          <w:szCs w:val="24"/>
        </w:rPr>
        <w:t xml:space="preserve"> CARES Act</w:t>
      </w:r>
      <w:r w:rsidR="005E6CBC">
        <w:rPr>
          <w:sz w:val="24"/>
          <w:szCs w:val="24"/>
        </w:rPr>
        <w:t xml:space="preserve"> funding</w:t>
      </w:r>
      <w:r w:rsidRPr="00A45131">
        <w:rPr>
          <w:sz w:val="24"/>
          <w:szCs w:val="24"/>
        </w:rPr>
        <w:t xml:space="preserve">.  </w:t>
      </w:r>
    </w:p>
    <w:p w14:paraId="28396045" w14:textId="77777777" w:rsidR="00AC0AAA" w:rsidRPr="00F13D13" w:rsidRDefault="00AC0AAA" w:rsidP="00AC0AAA">
      <w:pPr>
        <w:spacing w:after="0" w:line="240" w:lineRule="auto"/>
        <w:rPr>
          <w:b/>
          <w:sz w:val="24"/>
          <w:szCs w:val="24"/>
        </w:rPr>
      </w:pPr>
      <w:r>
        <w:rPr>
          <w:b/>
          <w:sz w:val="24"/>
          <w:szCs w:val="24"/>
        </w:rPr>
        <w:br/>
        <w:t>Q3</w:t>
      </w:r>
      <w:r w:rsidRPr="00F13D13">
        <w:rPr>
          <w:b/>
          <w:sz w:val="24"/>
          <w:szCs w:val="24"/>
        </w:rPr>
        <w:t>: Will there be any carry over authority associated with CARES Act funding?</w:t>
      </w:r>
    </w:p>
    <w:p w14:paraId="3C2EF57B" w14:textId="77777777" w:rsidR="00AC0AAA" w:rsidRPr="00F13D13" w:rsidRDefault="00AC0AAA" w:rsidP="00AC0AAA">
      <w:pPr>
        <w:rPr>
          <w:sz w:val="24"/>
          <w:szCs w:val="24"/>
        </w:rPr>
      </w:pPr>
      <w:r>
        <w:rPr>
          <w:b/>
          <w:sz w:val="24"/>
          <w:szCs w:val="24"/>
        </w:rPr>
        <w:t>A3</w:t>
      </w:r>
      <w:r w:rsidRPr="009F3148">
        <w:rPr>
          <w:b/>
          <w:sz w:val="24"/>
          <w:szCs w:val="24"/>
        </w:rPr>
        <w:t>:</w:t>
      </w:r>
      <w:r w:rsidRPr="00F13D13">
        <w:rPr>
          <w:sz w:val="24"/>
          <w:szCs w:val="24"/>
        </w:rPr>
        <w:t xml:space="preserve"> The project period for CARES Act funds will expire </w:t>
      </w:r>
      <w:r w:rsidR="006D34F4">
        <w:rPr>
          <w:sz w:val="24"/>
          <w:szCs w:val="24"/>
        </w:rPr>
        <w:t>September 30, 2021</w:t>
      </w:r>
      <w:r>
        <w:rPr>
          <w:sz w:val="24"/>
          <w:szCs w:val="24"/>
        </w:rPr>
        <w:t xml:space="preserve">.  This means a request for carryover from FY20 to FY21 is not necessary.  </w:t>
      </w:r>
      <w:r w:rsidRPr="00F13D13">
        <w:rPr>
          <w:sz w:val="24"/>
          <w:szCs w:val="24"/>
        </w:rPr>
        <w:t xml:space="preserve">CARES Act funding must be obligated by </w:t>
      </w:r>
      <w:r w:rsidR="006D34F4">
        <w:rPr>
          <w:sz w:val="24"/>
          <w:szCs w:val="24"/>
        </w:rPr>
        <w:t>September 30, 2021</w:t>
      </w:r>
      <w:r w:rsidRPr="00F13D13">
        <w:rPr>
          <w:sz w:val="24"/>
          <w:szCs w:val="24"/>
        </w:rPr>
        <w:t xml:space="preserve"> and liquidated within 90 days</w:t>
      </w:r>
      <w:r w:rsidR="005E6CBC">
        <w:rPr>
          <w:sz w:val="24"/>
          <w:szCs w:val="24"/>
        </w:rPr>
        <w:t xml:space="preserve"> (</w:t>
      </w:r>
      <w:r w:rsidR="006D34F4">
        <w:rPr>
          <w:sz w:val="24"/>
          <w:szCs w:val="24"/>
        </w:rPr>
        <w:t>December 31, 2021</w:t>
      </w:r>
      <w:r w:rsidR="005E6CBC">
        <w:rPr>
          <w:sz w:val="24"/>
          <w:szCs w:val="24"/>
        </w:rPr>
        <w:t>)</w:t>
      </w:r>
      <w:r w:rsidRPr="00F13D13">
        <w:rPr>
          <w:sz w:val="24"/>
          <w:szCs w:val="24"/>
        </w:rPr>
        <w:t>.</w:t>
      </w:r>
    </w:p>
    <w:p w14:paraId="708C5549" w14:textId="77777777" w:rsidR="00AC0AAA" w:rsidRPr="00F13D13" w:rsidRDefault="00AC0AAA" w:rsidP="00AC0AAA">
      <w:pPr>
        <w:spacing w:after="0" w:line="240" w:lineRule="auto"/>
        <w:rPr>
          <w:b/>
          <w:sz w:val="24"/>
          <w:szCs w:val="24"/>
        </w:rPr>
      </w:pPr>
      <w:r>
        <w:rPr>
          <w:b/>
          <w:sz w:val="24"/>
          <w:szCs w:val="24"/>
        </w:rPr>
        <w:t>Q4</w:t>
      </w:r>
      <w:r w:rsidRPr="00F13D13">
        <w:rPr>
          <w:b/>
          <w:sz w:val="24"/>
          <w:szCs w:val="24"/>
        </w:rPr>
        <w:t>: Will the amount of CARES Act funds our CIL receives be influenced at all by formulas for allocating new funding received that are included in our state’s existing SPIL?</w:t>
      </w:r>
    </w:p>
    <w:p w14:paraId="52B0B70C" w14:textId="77777777" w:rsidR="00AC0AAA" w:rsidRPr="001D2607" w:rsidRDefault="00AC0AAA" w:rsidP="00AC0AAA">
      <w:pPr>
        <w:spacing w:after="0" w:line="240" w:lineRule="auto"/>
        <w:rPr>
          <w:rFonts w:cstheme="minorHAnsi"/>
          <w:b/>
          <w:sz w:val="24"/>
          <w:szCs w:val="24"/>
        </w:rPr>
      </w:pPr>
      <w:r>
        <w:rPr>
          <w:b/>
          <w:sz w:val="24"/>
          <w:szCs w:val="24"/>
        </w:rPr>
        <w:t>A4</w:t>
      </w:r>
      <w:r w:rsidRPr="00F13D13">
        <w:rPr>
          <w:sz w:val="24"/>
          <w:szCs w:val="24"/>
        </w:rPr>
        <w:t xml:space="preserve">: No. </w:t>
      </w:r>
      <w:r>
        <w:rPr>
          <w:sz w:val="24"/>
          <w:szCs w:val="24"/>
        </w:rPr>
        <w:t xml:space="preserve">The need to respond to the COVID-19 pandemic is immediate.  </w:t>
      </w:r>
      <w:r w:rsidRPr="00F13D13">
        <w:rPr>
          <w:sz w:val="24"/>
          <w:szCs w:val="24"/>
        </w:rPr>
        <w:t xml:space="preserve">Reviewing </w:t>
      </w:r>
      <w:r>
        <w:rPr>
          <w:sz w:val="24"/>
          <w:szCs w:val="24"/>
        </w:rPr>
        <w:t xml:space="preserve">SPIL </w:t>
      </w:r>
      <w:r w:rsidRPr="00F13D13">
        <w:rPr>
          <w:sz w:val="24"/>
          <w:szCs w:val="24"/>
        </w:rPr>
        <w:t xml:space="preserve">language, </w:t>
      </w:r>
      <w:r>
        <w:rPr>
          <w:sz w:val="24"/>
          <w:szCs w:val="24"/>
        </w:rPr>
        <w:t xml:space="preserve">and processing SPIL </w:t>
      </w:r>
      <w:r w:rsidRPr="00F13D13">
        <w:rPr>
          <w:sz w:val="24"/>
          <w:szCs w:val="24"/>
        </w:rPr>
        <w:t>amendments would create significant delays</w:t>
      </w:r>
      <w:r>
        <w:rPr>
          <w:sz w:val="24"/>
          <w:szCs w:val="24"/>
        </w:rPr>
        <w:t xml:space="preserve"> </w:t>
      </w:r>
      <w:r w:rsidRPr="00F13D13">
        <w:rPr>
          <w:sz w:val="24"/>
          <w:szCs w:val="24"/>
        </w:rPr>
        <w:t xml:space="preserve">in making funds available to CILs. </w:t>
      </w:r>
      <w:r>
        <w:rPr>
          <w:sz w:val="24"/>
          <w:szCs w:val="24"/>
        </w:rPr>
        <w:br/>
      </w:r>
    </w:p>
    <w:p w14:paraId="606B25FE" w14:textId="77777777" w:rsidR="00AC0AAA" w:rsidRPr="007B0B99" w:rsidRDefault="00AC0AAA" w:rsidP="00AC0AAA">
      <w:pPr>
        <w:spacing w:after="0" w:line="240" w:lineRule="auto"/>
        <w:ind w:left="720" w:hanging="720"/>
        <w:contextualSpacing/>
        <w:rPr>
          <w:rFonts w:cstheme="minorHAnsi"/>
          <w:sz w:val="24"/>
          <w:szCs w:val="24"/>
        </w:rPr>
      </w:pPr>
      <w:r w:rsidRPr="007B0B99">
        <w:rPr>
          <w:rFonts w:cstheme="minorHAnsi"/>
          <w:b/>
          <w:sz w:val="24"/>
          <w:szCs w:val="24"/>
        </w:rPr>
        <w:t>Q</w:t>
      </w:r>
      <w:r>
        <w:rPr>
          <w:rFonts w:cstheme="minorHAnsi"/>
          <w:b/>
          <w:sz w:val="24"/>
          <w:szCs w:val="24"/>
        </w:rPr>
        <w:t>5</w:t>
      </w:r>
      <w:r w:rsidRPr="007B0B99">
        <w:rPr>
          <w:rFonts w:cstheme="minorHAnsi"/>
          <w:b/>
          <w:sz w:val="24"/>
          <w:szCs w:val="24"/>
        </w:rPr>
        <w:t>: Will these supplemental funds impact funding next year?</w:t>
      </w:r>
    </w:p>
    <w:p w14:paraId="099D6AED" w14:textId="77777777" w:rsidR="00AC0AAA" w:rsidRDefault="00AC0AAA" w:rsidP="00AC0AAA">
      <w:pPr>
        <w:spacing w:after="0" w:line="240" w:lineRule="auto"/>
        <w:ind w:left="720" w:hanging="720"/>
        <w:contextualSpacing/>
        <w:rPr>
          <w:rFonts w:cstheme="minorHAnsi"/>
          <w:sz w:val="24"/>
          <w:szCs w:val="24"/>
        </w:rPr>
      </w:pPr>
      <w:r w:rsidRPr="0036320B">
        <w:rPr>
          <w:rFonts w:cstheme="minorHAnsi"/>
          <w:b/>
          <w:sz w:val="24"/>
          <w:szCs w:val="24"/>
        </w:rPr>
        <w:t>A</w:t>
      </w:r>
      <w:r>
        <w:rPr>
          <w:rFonts w:cstheme="minorHAnsi"/>
          <w:b/>
          <w:sz w:val="24"/>
          <w:szCs w:val="24"/>
        </w:rPr>
        <w:t>5</w:t>
      </w:r>
      <w:r w:rsidRPr="0036320B">
        <w:rPr>
          <w:rFonts w:cstheme="minorHAnsi"/>
          <w:b/>
          <w:sz w:val="24"/>
          <w:szCs w:val="24"/>
        </w:rPr>
        <w:t>:</w:t>
      </w:r>
      <w:r w:rsidRPr="007B0B99">
        <w:rPr>
          <w:rFonts w:cstheme="minorHAnsi"/>
          <w:sz w:val="24"/>
          <w:szCs w:val="24"/>
        </w:rPr>
        <w:t xml:space="preserve"> No.  The supplemental funds are part of a </w:t>
      </w:r>
      <w:r w:rsidRPr="007B0B99">
        <w:rPr>
          <w:rFonts w:cstheme="minorHAnsi"/>
          <w:b/>
          <w:sz w:val="24"/>
          <w:szCs w:val="24"/>
        </w:rPr>
        <w:t>one-time appropriation</w:t>
      </w:r>
      <w:r w:rsidRPr="007B0B99">
        <w:rPr>
          <w:rFonts w:cstheme="minorHAnsi"/>
          <w:sz w:val="24"/>
          <w:szCs w:val="24"/>
        </w:rPr>
        <w:t xml:space="preserve"> from Congress to</w:t>
      </w:r>
      <w:r>
        <w:rPr>
          <w:rFonts w:cstheme="minorHAnsi"/>
          <w:sz w:val="24"/>
          <w:szCs w:val="24"/>
        </w:rPr>
        <w:t xml:space="preserve"> </w:t>
      </w:r>
      <w:r w:rsidRPr="007B0B99">
        <w:rPr>
          <w:rFonts w:cstheme="minorHAnsi"/>
          <w:sz w:val="24"/>
          <w:szCs w:val="24"/>
        </w:rPr>
        <w:t>respond to the</w:t>
      </w:r>
      <w:r>
        <w:rPr>
          <w:rFonts w:cstheme="minorHAnsi"/>
          <w:sz w:val="24"/>
          <w:szCs w:val="24"/>
        </w:rPr>
        <w:t xml:space="preserve"> </w:t>
      </w:r>
    </w:p>
    <w:p w14:paraId="771BBDEB" w14:textId="77777777" w:rsidR="00AC0AAA" w:rsidRDefault="00AC0AAA" w:rsidP="00AC0AAA">
      <w:pPr>
        <w:spacing w:after="0" w:line="240" w:lineRule="auto"/>
        <w:ind w:left="720" w:hanging="720"/>
        <w:contextualSpacing/>
        <w:rPr>
          <w:rFonts w:cstheme="minorHAnsi"/>
          <w:sz w:val="24"/>
          <w:szCs w:val="24"/>
        </w:rPr>
      </w:pPr>
      <w:r>
        <w:rPr>
          <w:rFonts w:cstheme="minorHAnsi"/>
          <w:sz w:val="24"/>
          <w:szCs w:val="24"/>
        </w:rPr>
        <w:t>COVID-19 pandemic.</w:t>
      </w:r>
    </w:p>
    <w:p w14:paraId="7E51C692" w14:textId="77777777" w:rsidR="00AC0AAA" w:rsidRDefault="00AC0AAA" w:rsidP="00AC0AAA">
      <w:pPr>
        <w:spacing w:after="0" w:line="240" w:lineRule="auto"/>
        <w:contextualSpacing/>
        <w:rPr>
          <w:rFonts w:cstheme="minorHAnsi"/>
          <w:sz w:val="24"/>
          <w:szCs w:val="24"/>
        </w:rPr>
      </w:pPr>
    </w:p>
    <w:p w14:paraId="223BC5F4" w14:textId="77777777" w:rsidR="00AC0AAA" w:rsidRDefault="00AC0AAA" w:rsidP="00AC0AAA">
      <w:pPr>
        <w:spacing w:after="0" w:line="240" w:lineRule="auto"/>
        <w:ind w:left="540" w:hanging="540"/>
        <w:contextualSpacing/>
        <w:rPr>
          <w:rFonts w:cstheme="minorHAnsi"/>
          <w:b/>
          <w:sz w:val="24"/>
          <w:szCs w:val="24"/>
        </w:rPr>
      </w:pPr>
    </w:p>
    <w:p w14:paraId="6A25DF4E"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6</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Will my CIL be receiving a CARES Act award number in P</w:t>
      </w:r>
      <w:r>
        <w:rPr>
          <w:rFonts w:cstheme="minorHAnsi"/>
          <w:b/>
          <w:sz w:val="24"/>
          <w:szCs w:val="24"/>
        </w:rPr>
        <w:t>MS or will CARES Act funding be combined with</w:t>
      </w:r>
    </w:p>
    <w:p w14:paraId="49F49FFB"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current Part C awards</w:t>
      </w:r>
      <w:r>
        <w:rPr>
          <w:rFonts w:cstheme="minorHAnsi"/>
          <w:b/>
          <w:sz w:val="24"/>
          <w:szCs w:val="24"/>
        </w:rPr>
        <w:t>?</w:t>
      </w:r>
    </w:p>
    <w:p w14:paraId="47AE70C3" w14:textId="77777777" w:rsidR="00AC0AAA" w:rsidRDefault="00AC0AAA" w:rsidP="00AC0AAA">
      <w:pPr>
        <w:spacing w:after="0" w:line="240" w:lineRule="auto"/>
        <w:contextualSpacing/>
        <w:rPr>
          <w:rFonts w:cstheme="minorHAnsi"/>
          <w:sz w:val="24"/>
          <w:szCs w:val="24"/>
        </w:rPr>
      </w:pPr>
      <w:r w:rsidRPr="0036320B">
        <w:rPr>
          <w:rFonts w:cstheme="minorHAnsi"/>
          <w:b/>
          <w:sz w:val="24"/>
          <w:szCs w:val="24"/>
        </w:rPr>
        <w:t>A</w:t>
      </w:r>
      <w:r>
        <w:rPr>
          <w:rFonts w:cstheme="minorHAnsi"/>
          <w:b/>
          <w:sz w:val="24"/>
          <w:szCs w:val="24"/>
        </w:rPr>
        <w:t>6</w:t>
      </w:r>
      <w:r w:rsidRPr="0036320B">
        <w:rPr>
          <w:rFonts w:cstheme="minorHAnsi"/>
          <w:b/>
          <w:sz w:val="24"/>
          <w:szCs w:val="24"/>
        </w:rPr>
        <w:t>:</w:t>
      </w:r>
      <w:r w:rsidRPr="007B0B99">
        <w:rPr>
          <w:rFonts w:cstheme="minorHAnsi"/>
          <w:b/>
          <w:sz w:val="24"/>
          <w:szCs w:val="24"/>
        </w:rPr>
        <w:t xml:space="preserve"> </w:t>
      </w:r>
      <w:r w:rsidRPr="007B0B99">
        <w:rPr>
          <w:rFonts w:cstheme="minorHAnsi"/>
          <w:sz w:val="24"/>
          <w:szCs w:val="24"/>
        </w:rPr>
        <w:t>Once awarded, CARES Act funds will be appear in PMS wit</w:t>
      </w:r>
      <w:r>
        <w:rPr>
          <w:rFonts w:cstheme="minorHAnsi"/>
          <w:sz w:val="24"/>
          <w:szCs w:val="24"/>
        </w:rPr>
        <w:t xml:space="preserve">h the same grant number as Part C funding, but </w:t>
      </w:r>
      <w:r w:rsidRPr="007B0B99">
        <w:rPr>
          <w:rFonts w:cstheme="minorHAnsi"/>
          <w:sz w:val="24"/>
          <w:szCs w:val="24"/>
        </w:rPr>
        <w:t>with “</w:t>
      </w:r>
      <w:r w:rsidRPr="007B0B99">
        <w:rPr>
          <w:rFonts w:cstheme="minorHAnsi"/>
          <w:sz w:val="24"/>
          <w:szCs w:val="24"/>
          <w:lang w:eastAsia="zh-TW"/>
        </w:rPr>
        <w:t>ILC3</w:t>
      </w:r>
      <w:r w:rsidRPr="007B0B99">
        <w:rPr>
          <w:rFonts w:cstheme="minorHAnsi"/>
          <w:sz w:val="24"/>
          <w:szCs w:val="24"/>
        </w:rPr>
        <w:t xml:space="preserve">” at the end. CILs should assure that funds drawn from </w:t>
      </w:r>
      <w:r>
        <w:rPr>
          <w:rFonts w:cstheme="minorHAnsi"/>
          <w:sz w:val="24"/>
          <w:szCs w:val="24"/>
        </w:rPr>
        <w:t>“</w:t>
      </w:r>
      <w:r w:rsidRPr="007B0B99">
        <w:rPr>
          <w:rFonts w:cstheme="minorHAnsi"/>
          <w:sz w:val="24"/>
          <w:szCs w:val="24"/>
          <w:lang w:eastAsia="zh-TW"/>
        </w:rPr>
        <w:t>ILC3</w:t>
      </w:r>
      <w:r>
        <w:rPr>
          <w:rFonts w:cstheme="minorHAnsi"/>
          <w:sz w:val="24"/>
          <w:szCs w:val="24"/>
        </w:rPr>
        <w:t>” are tracked separately from normal</w:t>
      </w:r>
    </w:p>
    <w:p w14:paraId="0A28C861" w14:textId="77777777" w:rsidR="00AC0AAA" w:rsidRDefault="00AC0AAA" w:rsidP="00AC0AAA">
      <w:pPr>
        <w:spacing w:after="0" w:line="240" w:lineRule="auto"/>
        <w:ind w:left="450" w:hanging="450"/>
        <w:contextualSpacing/>
        <w:rPr>
          <w:rFonts w:cstheme="minorHAnsi"/>
          <w:sz w:val="24"/>
          <w:szCs w:val="24"/>
        </w:rPr>
      </w:pPr>
      <w:r w:rsidRPr="007B0B99">
        <w:rPr>
          <w:rFonts w:cstheme="minorHAnsi"/>
          <w:sz w:val="24"/>
          <w:szCs w:val="24"/>
        </w:rPr>
        <w:t>Part C funding. Do not comingle Part C and CARES Act funds.</w:t>
      </w:r>
    </w:p>
    <w:p w14:paraId="4A494D2E" w14:textId="77777777" w:rsidR="00AC0AAA" w:rsidRDefault="00AC0AAA" w:rsidP="00AC0AAA">
      <w:pPr>
        <w:pStyle w:val="Heading1"/>
        <w:spacing w:before="360" w:after="120"/>
        <w:rPr>
          <w:rFonts w:ascii="Times New Roman" w:hAnsi="Times New Roman" w:cs="Times New Roman"/>
          <w:sz w:val="24"/>
          <w:szCs w:val="24"/>
        </w:rPr>
      </w:pPr>
      <w:bookmarkStart w:id="0" w:name="_GoBack"/>
      <w:bookmarkEnd w:id="0"/>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Pr>
          <w:rFonts w:asciiTheme="minorHAnsi" w:hAnsiTheme="minorHAnsi" w:cstheme="minorHAnsi"/>
          <w:color w:val="CF2A2B" w:themeColor="accent2" w:themeShade="BF"/>
        </w:rPr>
        <w:t xml:space="preserve">operational activities </w:t>
      </w:r>
    </w:p>
    <w:p w14:paraId="7922C868" w14:textId="77777777" w:rsidR="00F366B5" w:rsidRPr="007B0B99" w:rsidRDefault="00F366B5" w:rsidP="00F366B5">
      <w:pPr>
        <w:spacing w:line="240" w:lineRule="auto"/>
        <w:ind w:left="720" w:hanging="720"/>
        <w:contextualSpacing/>
        <w:rPr>
          <w:rFonts w:cstheme="minorHAnsi"/>
          <w:b/>
          <w:sz w:val="24"/>
          <w:szCs w:val="24"/>
        </w:rPr>
      </w:pPr>
      <w:r w:rsidRPr="007B0B99">
        <w:rPr>
          <w:rFonts w:cstheme="minorHAnsi"/>
          <w:b/>
          <w:sz w:val="24"/>
          <w:szCs w:val="24"/>
        </w:rPr>
        <w:t>Q</w:t>
      </w:r>
      <w:r w:rsidR="00AC0AAA">
        <w:rPr>
          <w:rFonts w:cstheme="minorHAnsi"/>
          <w:b/>
          <w:sz w:val="24"/>
          <w:szCs w:val="24"/>
        </w:rPr>
        <w:t>7</w:t>
      </w:r>
      <w:r w:rsidRPr="007B0B99">
        <w:rPr>
          <w:rFonts w:cstheme="minorHAnsi"/>
          <w:b/>
          <w:sz w:val="24"/>
          <w:szCs w:val="24"/>
        </w:rPr>
        <w:t xml:space="preserve">: </w:t>
      </w:r>
      <w:r w:rsidR="009856A1">
        <w:rPr>
          <w:rFonts w:cstheme="minorHAnsi"/>
          <w:b/>
          <w:sz w:val="24"/>
          <w:szCs w:val="24"/>
        </w:rPr>
        <w:t xml:space="preserve">What are </w:t>
      </w:r>
      <w:r w:rsidRPr="007B0B99">
        <w:rPr>
          <w:rFonts w:cstheme="minorHAnsi"/>
          <w:b/>
          <w:sz w:val="24"/>
          <w:szCs w:val="24"/>
        </w:rPr>
        <w:t xml:space="preserve">allowable </w:t>
      </w:r>
      <w:r w:rsidR="009856A1">
        <w:rPr>
          <w:rFonts w:cstheme="minorHAnsi"/>
          <w:b/>
          <w:sz w:val="24"/>
          <w:szCs w:val="24"/>
        </w:rPr>
        <w:t>CARES Act operational activities and expenses</w:t>
      </w:r>
      <w:r w:rsidRPr="007B0B99">
        <w:rPr>
          <w:rFonts w:cstheme="minorHAnsi"/>
          <w:b/>
          <w:sz w:val="24"/>
          <w:szCs w:val="24"/>
        </w:rPr>
        <w:t xml:space="preserve">? </w:t>
      </w:r>
    </w:p>
    <w:p w14:paraId="466F30CC" w14:textId="77777777" w:rsidR="00F366B5" w:rsidRPr="007B0B99" w:rsidRDefault="00AC0AAA" w:rsidP="008979D2">
      <w:pPr>
        <w:spacing w:line="240" w:lineRule="auto"/>
        <w:contextualSpacing/>
        <w:rPr>
          <w:rFonts w:cstheme="minorHAnsi"/>
          <w:sz w:val="24"/>
          <w:szCs w:val="24"/>
        </w:rPr>
      </w:pPr>
      <w:r>
        <w:rPr>
          <w:rFonts w:cstheme="minorHAnsi"/>
          <w:b/>
          <w:sz w:val="24"/>
          <w:szCs w:val="24"/>
        </w:rPr>
        <w:t>A7</w:t>
      </w:r>
      <w:r w:rsidR="00F366B5" w:rsidRPr="00661588">
        <w:rPr>
          <w:rFonts w:cstheme="minorHAnsi"/>
          <w:b/>
          <w:sz w:val="24"/>
          <w:szCs w:val="24"/>
        </w:rPr>
        <w:t>:</w:t>
      </w:r>
      <w:r w:rsidR="00F366B5" w:rsidRPr="007B0B99">
        <w:rPr>
          <w:rFonts w:cstheme="minorHAnsi"/>
          <w:sz w:val="24"/>
          <w:szCs w:val="24"/>
        </w:rPr>
        <w:t xml:space="preserve"> CIL CARES Act supplemental funding must be focused on responding to</w:t>
      </w:r>
      <w:r w:rsidR="00F366B5">
        <w:rPr>
          <w:rFonts w:cstheme="minorHAnsi"/>
          <w:sz w:val="24"/>
          <w:szCs w:val="24"/>
        </w:rPr>
        <w:t xml:space="preserve"> n</w:t>
      </w:r>
      <w:r w:rsidR="00F366B5" w:rsidRPr="007B0B99">
        <w:rPr>
          <w:rFonts w:cstheme="minorHAnsi"/>
          <w:sz w:val="24"/>
          <w:szCs w:val="24"/>
        </w:rPr>
        <w:t>eeds</w:t>
      </w:r>
      <w:r w:rsidR="00F366B5">
        <w:rPr>
          <w:rFonts w:cstheme="minorHAnsi"/>
          <w:sz w:val="24"/>
          <w:szCs w:val="24"/>
        </w:rPr>
        <w:t xml:space="preserve"> that are the result of the</w:t>
      </w:r>
      <w:r w:rsidR="00F366B5" w:rsidRPr="007B0B99">
        <w:rPr>
          <w:rFonts w:cstheme="minorHAnsi"/>
          <w:sz w:val="24"/>
          <w:szCs w:val="24"/>
        </w:rPr>
        <w:t xml:space="preserve"> COVID-19 pandemic. </w:t>
      </w:r>
      <w:r w:rsidR="00F366B5" w:rsidRPr="00831AEB">
        <w:rPr>
          <w:rFonts w:cstheme="minorHAnsi"/>
          <w:sz w:val="24"/>
          <w:szCs w:val="24"/>
        </w:rPr>
        <w:t>There are no changes or expansions to the allowable</w:t>
      </w:r>
      <w:r w:rsidR="008979D2" w:rsidRPr="00831AEB">
        <w:rPr>
          <w:rFonts w:cstheme="minorHAnsi"/>
          <w:sz w:val="24"/>
          <w:szCs w:val="24"/>
        </w:rPr>
        <w:t xml:space="preserve"> </w:t>
      </w:r>
      <w:r w:rsidR="00F366B5" w:rsidRPr="00831AEB">
        <w:rPr>
          <w:rFonts w:cstheme="minorHAnsi"/>
          <w:sz w:val="24"/>
          <w:szCs w:val="24"/>
        </w:rPr>
        <w:t xml:space="preserve">expenses outlined in 45 CFR 75 or the </w:t>
      </w:r>
      <w:r w:rsidR="00FB21C1" w:rsidRPr="00831AEB">
        <w:rPr>
          <w:rFonts w:cstheme="minorHAnsi"/>
          <w:sz w:val="24"/>
          <w:szCs w:val="24"/>
        </w:rPr>
        <w:t xml:space="preserve">Rehabilitation </w:t>
      </w:r>
      <w:r w:rsidR="00F366B5" w:rsidRPr="00831AEB">
        <w:rPr>
          <w:rFonts w:cstheme="minorHAnsi"/>
          <w:sz w:val="24"/>
          <w:szCs w:val="24"/>
        </w:rPr>
        <w:t>Act</w:t>
      </w:r>
      <w:r w:rsidR="00FB21C1" w:rsidRPr="00831AEB">
        <w:rPr>
          <w:rFonts w:cstheme="minorHAnsi"/>
          <w:sz w:val="24"/>
          <w:szCs w:val="24"/>
        </w:rPr>
        <w:t>, as amended</w:t>
      </w:r>
      <w:r w:rsidR="00851742" w:rsidRPr="00831AEB">
        <w:rPr>
          <w:rFonts w:cstheme="minorHAnsi"/>
          <w:sz w:val="24"/>
          <w:szCs w:val="24"/>
        </w:rPr>
        <w:t xml:space="preserve"> (Rehab Act)</w:t>
      </w:r>
      <w:r w:rsidR="00F366B5" w:rsidRPr="00831AEB">
        <w:rPr>
          <w:rFonts w:cstheme="minorHAnsi"/>
          <w:sz w:val="24"/>
          <w:szCs w:val="24"/>
        </w:rPr>
        <w:t>.</w:t>
      </w:r>
      <w:r w:rsidR="00F366B5" w:rsidRPr="007B0B99">
        <w:rPr>
          <w:rFonts w:cstheme="minorHAnsi"/>
          <w:sz w:val="24"/>
          <w:szCs w:val="24"/>
        </w:rPr>
        <w:t xml:space="preserve">  CILs are especially encouraged to review</w:t>
      </w:r>
      <w:r w:rsidR="00F366B5">
        <w:rPr>
          <w:rFonts w:cstheme="minorHAnsi"/>
          <w:sz w:val="24"/>
          <w:szCs w:val="24"/>
        </w:rPr>
        <w:t xml:space="preserve"> the section on </w:t>
      </w:r>
      <w:r w:rsidR="00F366B5" w:rsidRPr="007B0B99">
        <w:rPr>
          <w:rFonts w:cstheme="minorHAnsi"/>
          <w:sz w:val="24"/>
          <w:szCs w:val="24"/>
        </w:rPr>
        <w:t>reasonableness of costs (45 CFR § 75.404) for familiarity.</w:t>
      </w:r>
    </w:p>
    <w:p w14:paraId="32AFD50E" w14:textId="77777777" w:rsidR="00F366B5" w:rsidRDefault="00F366B5" w:rsidP="008979D2">
      <w:pPr>
        <w:spacing w:line="240" w:lineRule="auto"/>
        <w:contextualSpacing/>
        <w:rPr>
          <w:rFonts w:cstheme="minorHAnsi"/>
          <w:sz w:val="24"/>
          <w:szCs w:val="24"/>
        </w:rPr>
      </w:pPr>
    </w:p>
    <w:p w14:paraId="1E8D56D9" w14:textId="77777777" w:rsidR="00F366B5" w:rsidRDefault="00F366B5" w:rsidP="00F366B5">
      <w:pPr>
        <w:spacing w:line="240" w:lineRule="auto"/>
        <w:contextualSpacing/>
        <w:rPr>
          <w:rFonts w:cstheme="minorHAnsi"/>
          <w:sz w:val="24"/>
          <w:szCs w:val="24"/>
        </w:rPr>
      </w:pPr>
      <w:r w:rsidRPr="007B0B99">
        <w:rPr>
          <w:rFonts w:cstheme="minorHAnsi"/>
          <w:sz w:val="24"/>
          <w:szCs w:val="24"/>
        </w:rPr>
        <w:t>A</w:t>
      </w:r>
      <w:r>
        <w:rPr>
          <w:rFonts w:cstheme="minorHAnsi"/>
          <w:sz w:val="24"/>
          <w:szCs w:val="24"/>
        </w:rPr>
        <w:t xml:space="preserve">ll allowable expenses prior to the passage of the CARES Act remain allowable.  </w:t>
      </w:r>
      <w:r w:rsidRPr="007B0B99">
        <w:rPr>
          <w:rFonts w:cstheme="minorHAnsi"/>
          <w:sz w:val="24"/>
          <w:szCs w:val="24"/>
        </w:rPr>
        <w:t>If you have a questions related to allowable costs or services please contact your OILP program officer for guidance.</w:t>
      </w:r>
    </w:p>
    <w:p w14:paraId="2F4997BA" w14:textId="77777777" w:rsidR="00F366B5" w:rsidRPr="007B0B99" w:rsidRDefault="00F366B5" w:rsidP="00F366B5">
      <w:pPr>
        <w:spacing w:line="240" w:lineRule="auto"/>
        <w:contextualSpacing/>
        <w:rPr>
          <w:rFonts w:cstheme="minorHAnsi"/>
          <w:sz w:val="24"/>
          <w:szCs w:val="24"/>
        </w:rPr>
      </w:pPr>
    </w:p>
    <w:p w14:paraId="354E8CB1"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 following are examples of allowable COVID-19 related costs:  </w:t>
      </w:r>
    </w:p>
    <w:p w14:paraId="21783F24" w14:textId="77777777" w:rsidR="00F366B5" w:rsidRDefault="00F366B5" w:rsidP="00F366B5">
      <w:pPr>
        <w:pStyle w:val="ListParagraph"/>
        <w:numPr>
          <w:ilvl w:val="0"/>
          <w:numId w:val="5"/>
        </w:numPr>
        <w:spacing w:after="160"/>
        <w:contextualSpacing/>
        <w:rPr>
          <w:rFonts w:cstheme="minorHAnsi"/>
          <w:sz w:val="24"/>
          <w:szCs w:val="24"/>
        </w:rPr>
      </w:pPr>
      <w:r w:rsidRPr="007B0B99">
        <w:rPr>
          <w:rFonts w:cstheme="minorHAnsi"/>
          <w:b/>
          <w:sz w:val="24"/>
          <w:szCs w:val="24"/>
        </w:rPr>
        <w:t>Technology:</w:t>
      </w:r>
      <w:r w:rsidRPr="007B0B99">
        <w:rPr>
          <w:rFonts w:cstheme="minorHAnsi"/>
          <w:sz w:val="24"/>
          <w:szCs w:val="24"/>
        </w:rPr>
        <w:t xml:space="preserve"> CILs are encouraged to use technology to enable and support the provisions of services.  Funds provided under the CARES Act can be used to expand and/or utilize technology for consumers and staff with the intent of reaching more consumers; this may include remote service delivery technology and equipment (e.g. web or cloud based case management systems, laptops, cellphones, assistive technology, and telecommunication).  Funding may also support the training necessary for consumers and staff to effectively ut</w:t>
      </w:r>
      <w:r w:rsidR="008979D2">
        <w:rPr>
          <w:rFonts w:cstheme="minorHAnsi"/>
          <w:sz w:val="24"/>
          <w:szCs w:val="24"/>
        </w:rPr>
        <w:t>ilize technology and equipment.</w:t>
      </w:r>
    </w:p>
    <w:p w14:paraId="1D1AFD94" w14:textId="77777777" w:rsidR="008979D2" w:rsidRPr="007B0B99" w:rsidRDefault="008979D2" w:rsidP="008979D2">
      <w:pPr>
        <w:pStyle w:val="ListParagraph"/>
        <w:numPr>
          <w:ilvl w:val="0"/>
          <w:numId w:val="0"/>
        </w:numPr>
        <w:spacing w:after="160"/>
        <w:ind w:left="720"/>
        <w:contextualSpacing/>
        <w:rPr>
          <w:rFonts w:cstheme="minorHAnsi"/>
          <w:sz w:val="24"/>
          <w:szCs w:val="24"/>
        </w:rPr>
      </w:pPr>
    </w:p>
    <w:p w14:paraId="2F7EE4C4" w14:textId="77777777" w:rsidR="00F366B5" w:rsidRDefault="00F366B5" w:rsidP="008979D2">
      <w:pPr>
        <w:pStyle w:val="ListParagraph"/>
        <w:numPr>
          <w:ilvl w:val="0"/>
          <w:numId w:val="5"/>
        </w:numPr>
        <w:shd w:val="clear" w:color="auto" w:fill="FFFFFF"/>
        <w:spacing w:after="150"/>
        <w:contextualSpacing/>
        <w:rPr>
          <w:rFonts w:cstheme="minorHAnsi"/>
          <w:sz w:val="24"/>
          <w:szCs w:val="24"/>
        </w:rPr>
      </w:pPr>
      <w:r w:rsidRPr="0064708C">
        <w:rPr>
          <w:rFonts w:cstheme="minorHAnsi"/>
          <w:b/>
          <w:sz w:val="24"/>
          <w:szCs w:val="24"/>
        </w:rPr>
        <w:t>COVID-19 Related Supplies:</w:t>
      </w:r>
      <w:r w:rsidRPr="0064708C">
        <w:rPr>
          <w:rFonts w:cstheme="minorHAnsi"/>
          <w:sz w:val="24"/>
          <w:szCs w:val="24"/>
        </w:rPr>
        <w:t xml:space="preserve"> CILs may purchase goods and services that advance the safety and health of both staff and consumers before, during, and after the delivery of direct services and activities intended to addre</w:t>
      </w:r>
      <w:r w:rsidR="00130A6B">
        <w:rPr>
          <w:rFonts w:cstheme="minorHAnsi"/>
          <w:sz w:val="24"/>
          <w:szCs w:val="24"/>
        </w:rPr>
        <w:t xml:space="preserve">ss COVID-19 related </w:t>
      </w:r>
      <w:r w:rsidR="00C1231D">
        <w:rPr>
          <w:rFonts w:cstheme="minorHAnsi"/>
          <w:sz w:val="24"/>
          <w:szCs w:val="24"/>
        </w:rPr>
        <w:t>needs.</w:t>
      </w:r>
      <w:r w:rsidRPr="0064708C">
        <w:rPr>
          <w:rFonts w:cstheme="minorHAnsi"/>
          <w:sz w:val="24"/>
          <w:szCs w:val="24"/>
        </w:rPr>
        <w:t xml:space="preserve">  Supplies such as masks and gloves are allowable.  CILs may purchase personal care necessities (e.g. toilet paper, soap, and hand sanitizer) as well as life sustaining food for consumers who are unable to self-procure these supplies while following social distancing guidelines.  CILs are strongly encouraged to partner locally to coordinate on supplies and provisions.</w:t>
      </w:r>
    </w:p>
    <w:p w14:paraId="321B106A" w14:textId="77777777" w:rsidR="008979D2" w:rsidRPr="008979D2" w:rsidRDefault="008979D2" w:rsidP="008979D2">
      <w:pPr>
        <w:pStyle w:val="ListParagraph"/>
        <w:numPr>
          <w:ilvl w:val="0"/>
          <w:numId w:val="0"/>
        </w:numPr>
        <w:shd w:val="clear" w:color="auto" w:fill="FFFFFF"/>
        <w:spacing w:after="150"/>
        <w:ind w:left="720"/>
        <w:contextualSpacing/>
        <w:rPr>
          <w:rFonts w:cstheme="minorHAnsi"/>
          <w:sz w:val="24"/>
          <w:szCs w:val="24"/>
        </w:rPr>
      </w:pPr>
    </w:p>
    <w:p w14:paraId="53518AD9" w14:textId="77777777" w:rsidR="00AC0AAA" w:rsidRPr="00F86B01" w:rsidRDefault="00F366B5" w:rsidP="00851742">
      <w:pPr>
        <w:pStyle w:val="ListParagraph"/>
        <w:numPr>
          <w:ilvl w:val="0"/>
          <w:numId w:val="5"/>
        </w:numPr>
        <w:shd w:val="clear" w:color="auto" w:fill="FFFFFF"/>
        <w:spacing w:after="150"/>
        <w:contextualSpacing/>
        <w:rPr>
          <w:rFonts w:cstheme="minorHAnsi"/>
          <w:sz w:val="24"/>
          <w:szCs w:val="24"/>
        </w:rPr>
      </w:pPr>
      <w:r w:rsidRPr="00F86B01">
        <w:rPr>
          <w:rFonts w:cstheme="minorHAnsi"/>
          <w:b/>
          <w:sz w:val="24"/>
          <w:szCs w:val="24"/>
        </w:rPr>
        <w:t>Salaries, Wages, and Leave:</w:t>
      </w:r>
      <w:r w:rsidRPr="00F86B01">
        <w:rPr>
          <w:rFonts w:cstheme="minorHAnsi"/>
          <w:sz w:val="24"/>
          <w:szCs w:val="24"/>
        </w:rPr>
        <w:t xml:space="preserve"> ACL has released guidance based on temporary COVID-19 specific flexibilities granted by OMB. These flexibilities</w:t>
      </w:r>
      <w:r w:rsidRPr="00C1231D">
        <w:rPr>
          <w:rFonts w:cstheme="minorHAnsi"/>
          <w:sz w:val="24"/>
          <w:szCs w:val="24"/>
        </w:rPr>
        <w:t xml:space="preserve"> are in effect for 90 days or June 17</w:t>
      </w:r>
      <w:r w:rsidRPr="00C1231D">
        <w:rPr>
          <w:rFonts w:cstheme="minorHAnsi"/>
          <w:sz w:val="24"/>
          <w:szCs w:val="24"/>
          <w:vertAlign w:val="superscript"/>
        </w:rPr>
        <w:t>th</w:t>
      </w:r>
      <w:r w:rsidRPr="00C1231D">
        <w:rPr>
          <w:rFonts w:cstheme="minorHAnsi"/>
          <w:sz w:val="24"/>
          <w:szCs w:val="24"/>
        </w:rPr>
        <w:t xml:space="preserve">, at which point the flexibilities may be extended.  This guidance may be accessed at:   </w:t>
      </w:r>
      <w:hyperlink r:id="rId11" w:history="1">
        <w:r w:rsidRPr="00F86B01">
          <w:rPr>
            <w:rStyle w:val="Hyperlink"/>
            <w:rFonts w:cstheme="minorHAnsi"/>
            <w:sz w:val="24"/>
            <w:szCs w:val="24"/>
          </w:rPr>
          <w:t>https://acl.gov/sites/default/files/COVID19/C19FAQ-Grants_2020-03-30.pdf</w:t>
        </w:r>
      </w:hyperlink>
      <w:r w:rsidR="00C1231D" w:rsidRPr="00F86B01">
        <w:rPr>
          <w:rStyle w:val="Hyperlink"/>
          <w:rFonts w:cstheme="minorHAnsi"/>
          <w:sz w:val="24"/>
          <w:szCs w:val="24"/>
        </w:rPr>
        <w:t>.</w:t>
      </w:r>
    </w:p>
    <w:p w14:paraId="7A488696" w14:textId="77777777" w:rsidR="00F366B5" w:rsidRPr="009F3148" w:rsidRDefault="00F366B5" w:rsidP="00851742">
      <w:pPr>
        <w:shd w:val="clear" w:color="auto" w:fill="FFFFFF"/>
        <w:spacing w:after="150" w:line="240" w:lineRule="auto"/>
        <w:ind w:left="720"/>
        <w:rPr>
          <w:rFonts w:cstheme="minorHAnsi"/>
          <w:sz w:val="24"/>
          <w:szCs w:val="24"/>
        </w:rPr>
      </w:pPr>
      <w:r w:rsidRPr="009F3148">
        <w:rPr>
          <w:rFonts w:cstheme="minorHAnsi"/>
          <w:sz w:val="24"/>
          <w:szCs w:val="24"/>
        </w:rPr>
        <w:t xml:space="preserve">Per this guidance, grantees may </w:t>
      </w:r>
      <w:r w:rsidR="00FB21C1">
        <w:rPr>
          <w:rFonts w:cstheme="minorHAnsi"/>
          <w:sz w:val="24"/>
          <w:szCs w:val="24"/>
        </w:rPr>
        <w:t xml:space="preserve">obligate </w:t>
      </w:r>
      <w:r w:rsidRPr="009F3148">
        <w:rPr>
          <w:rFonts w:cstheme="minorHAnsi"/>
          <w:sz w:val="24"/>
          <w:szCs w:val="24"/>
        </w:rPr>
        <w:t xml:space="preserve">salaries and benefits to currently active Federal awards consistent with the recipients' policy of paying salaries under unexpected or extraordinary circumstances (such as the COVID-19 pandemic) from all funding sources.  </w:t>
      </w:r>
    </w:p>
    <w:p w14:paraId="4B602DF0" w14:textId="77777777" w:rsidR="00F366B5" w:rsidRPr="00F366B5" w:rsidRDefault="00F366B5" w:rsidP="00851742">
      <w:pPr>
        <w:ind w:left="720"/>
        <w:rPr>
          <w:rFonts w:cstheme="minorHAnsi"/>
          <w:sz w:val="24"/>
          <w:szCs w:val="24"/>
        </w:rPr>
      </w:pPr>
      <w:r w:rsidRPr="00F366B5">
        <w:rPr>
          <w:rFonts w:cstheme="minorHAnsi"/>
          <w:sz w:val="24"/>
          <w:szCs w:val="24"/>
        </w:rPr>
        <w:lastRenderedPageBreak/>
        <w:t xml:space="preserve">Please note that this flexibility is only allowable if consistent with </w:t>
      </w:r>
      <w:r w:rsidR="00383D23">
        <w:rPr>
          <w:rFonts w:cstheme="minorHAnsi"/>
          <w:sz w:val="24"/>
          <w:szCs w:val="24"/>
        </w:rPr>
        <w:t xml:space="preserve">your CIL’s </w:t>
      </w:r>
      <w:r w:rsidRPr="00F366B5">
        <w:rPr>
          <w:rFonts w:cstheme="minorHAnsi"/>
          <w:sz w:val="24"/>
          <w:szCs w:val="24"/>
        </w:rPr>
        <w:t xml:space="preserve">current and approved policies. Failure to have </w:t>
      </w:r>
      <w:r w:rsidR="00383D23">
        <w:rPr>
          <w:rFonts w:cstheme="minorHAnsi"/>
          <w:sz w:val="24"/>
          <w:szCs w:val="24"/>
        </w:rPr>
        <w:t>and</w:t>
      </w:r>
      <w:r w:rsidRPr="00F366B5">
        <w:rPr>
          <w:rFonts w:cstheme="minorHAnsi"/>
          <w:sz w:val="24"/>
          <w:szCs w:val="24"/>
        </w:rPr>
        <w:t xml:space="preserve"> follow established leave policies addressing these issues would rend</w:t>
      </w:r>
      <w:r w:rsidR="008979D2">
        <w:rPr>
          <w:rFonts w:cstheme="minorHAnsi"/>
          <w:sz w:val="24"/>
          <w:szCs w:val="24"/>
        </w:rPr>
        <w:t xml:space="preserve">er these expenses unallowable. </w:t>
      </w:r>
    </w:p>
    <w:p w14:paraId="43CF3D5C" w14:textId="75302830" w:rsidR="00F366B5" w:rsidRPr="00F366B5" w:rsidRDefault="00F366B5" w:rsidP="00851742">
      <w:pPr>
        <w:spacing w:line="240" w:lineRule="auto"/>
        <w:ind w:left="720"/>
        <w:rPr>
          <w:rFonts w:cstheme="minorHAnsi"/>
          <w:sz w:val="24"/>
          <w:szCs w:val="24"/>
        </w:rPr>
      </w:pPr>
      <w:r w:rsidRPr="009F3148">
        <w:rPr>
          <w:rFonts w:cstheme="minorHAnsi"/>
          <w:sz w:val="24"/>
          <w:szCs w:val="24"/>
        </w:rPr>
        <w:t>Due to the unprecedented nature of the COVID-19 pandemic, ACL understands that CILs may not have had all the policies and procedures in place that would address current and unusual circumstances.  CILs should actively develop and/or update their policies and procedures as necessary and have them in pl</w:t>
      </w:r>
      <w:r w:rsidR="008979D2">
        <w:rPr>
          <w:rFonts w:cstheme="minorHAnsi"/>
          <w:sz w:val="24"/>
          <w:szCs w:val="24"/>
        </w:rPr>
        <w:t xml:space="preserve">ace no later than May </w:t>
      </w:r>
      <w:r w:rsidR="00A129B0">
        <w:rPr>
          <w:rFonts w:cstheme="minorHAnsi"/>
          <w:sz w:val="24"/>
          <w:szCs w:val="24"/>
        </w:rPr>
        <w:t>31</w:t>
      </w:r>
      <w:r w:rsidR="008979D2">
        <w:rPr>
          <w:rFonts w:cstheme="minorHAnsi"/>
          <w:sz w:val="24"/>
          <w:szCs w:val="24"/>
        </w:rPr>
        <w:t>, 2020.</w:t>
      </w:r>
      <w:r w:rsidRPr="009F3148">
        <w:rPr>
          <w:rFonts w:cstheme="minorHAnsi"/>
          <w:sz w:val="24"/>
          <w:szCs w:val="24"/>
        </w:rPr>
        <w:t xml:space="preserve">  </w:t>
      </w:r>
      <w:r w:rsidR="00A129B0" w:rsidRPr="00A129B0">
        <w:rPr>
          <w:rFonts w:cstheme="minorHAnsi"/>
          <w:sz w:val="24"/>
          <w:szCs w:val="24"/>
        </w:rPr>
        <w:t>Policies and procedures may be</w:t>
      </w:r>
      <w:r w:rsidR="005D0B47">
        <w:rPr>
          <w:rFonts w:cstheme="minorHAnsi"/>
          <w:sz w:val="24"/>
          <w:szCs w:val="24"/>
        </w:rPr>
        <w:t xml:space="preserve"> made effective</w:t>
      </w:r>
      <w:r w:rsidR="00A129B0" w:rsidRPr="00A129B0">
        <w:rPr>
          <w:rFonts w:cstheme="minorHAnsi"/>
          <w:sz w:val="24"/>
          <w:szCs w:val="24"/>
        </w:rPr>
        <w:t xml:space="preserve"> retroactive to January 20, 2020.</w:t>
      </w:r>
      <w:r w:rsidR="00A129B0">
        <w:rPr>
          <w:rFonts w:cstheme="minorHAnsi"/>
          <w:sz w:val="24"/>
          <w:szCs w:val="24"/>
        </w:rPr>
        <w:t xml:space="preserve">  </w:t>
      </w:r>
      <w:r w:rsidRPr="009F3148">
        <w:rPr>
          <w:rFonts w:cstheme="minorHAnsi"/>
          <w:sz w:val="24"/>
          <w:szCs w:val="24"/>
        </w:rPr>
        <w:t>The following are recommend</w:t>
      </w:r>
      <w:r w:rsidR="00383D23">
        <w:rPr>
          <w:rFonts w:cstheme="minorHAnsi"/>
          <w:sz w:val="24"/>
          <w:szCs w:val="24"/>
        </w:rPr>
        <w:t xml:space="preserve">ed steps you and your leadership </w:t>
      </w:r>
      <w:r w:rsidR="007B273D">
        <w:rPr>
          <w:rFonts w:cstheme="minorHAnsi"/>
          <w:sz w:val="24"/>
          <w:szCs w:val="24"/>
        </w:rPr>
        <w:t>team can take:</w:t>
      </w:r>
    </w:p>
    <w:p w14:paraId="0071BEDA" w14:textId="77777777" w:rsidR="00F366B5" w:rsidRPr="007B0B99" w:rsidRDefault="00F366B5" w:rsidP="00F366B5">
      <w:pPr>
        <w:pStyle w:val="ListParagraph"/>
        <w:numPr>
          <w:ilvl w:val="0"/>
          <w:numId w:val="6"/>
        </w:numPr>
        <w:spacing w:after="160"/>
        <w:contextualSpacing/>
        <w:rPr>
          <w:rFonts w:cstheme="minorHAnsi"/>
          <w:sz w:val="24"/>
          <w:szCs w:val="24"/>
        </w:rPr>
      </w:pPr>
      <w:r w:rsidRPr="007B0B99">
        <w:rPr>
          <w:rFonts w:cstheme="minorHAnsi"/>
          <w:sz w:val="24"/>
          <w:szCs w:val="24"/>
        </w:rPr>
        <w:t>Review the policy manual and identify the portion most applicable to the situation. Applicable leave may be a different category of leave.</w:t>
      </w:r>
    </w:p>
    <w:p w14:paraId="26B36F2A" w14:textId="44789C75" w:rsidR="00C1231D" w:rsidRDefault="00C1231D" w:rsidP="00851742">
      <w:pPr>
        <w:pStyle w:val="ListParagraph"/>
        <w:numPr>
          <w:ilvl w:val="0"/>
          <w:numId w:val="6"/>
        </w:numPr>
        <w:spacing w:after="160"/>
        <w:contextualSpacing/>
        <w:rPr>
          <w:rFonts w:cstheme="minorHAnsi"/>
          <w:sz w:val="24"/>
          <w:szCs w:val="24"/>
        </w:rPr>
      </w:pPr>
      <w:r w:rsidRPr="00851742">
        <w:rPr>
          <w:rFonts w:cstheme="minorHAnsi"/>
          <w:sz w:val="24"/>
          <w:szCs w:val="24"/>
        </w:rPr>
        <w:t>T</w:t>
      </w:r>
      <w:r w:rsidR="00F366B5" w:rsidRPr="00851742">
        <w:rPr>
          <w:rFonts w:cstheme="minorHAnsi"/>
          <w:sz w:val="24"/>
          <w:szCs w:val="24"/>
        </w:rPr>
        <w:t>he range of allowable activities that staff of a CIL can perform are extremely broad</w:t>
      </w:r>
      <w:r w:rsidR="005D0B47">
        <w:rPr>
          <w:rFonts w:cstheme="minorHAnsi"/>
          <w:sz w:val="24"/>
          <w:szCs w:val="24"/>
        </w:rPr>
        <w:t xml:space="preserve"> and as such there are any number of different ways a CIL could change its operations in response to COVID-19 demands. </w:t>
      </w:r>
      <w:r w:rsidR="00F366B5" w:rsidRPr="00851742">
        <w:rPr>
          <w:rFonts w:cstheme="minorHAnsi"/>
          <w:sz w:val="24"/>
          <w:szCs w:val="24"/>
        </w:rPr>
        <w:t>A CIL should</w:t>
      </w:r>
      <w:r w:rsidR="005D0B47">
        <w:rPr>
          <w:rFonts w:cstheme="minorHAnsi"/>
          <w:sz w:val="24"/>
          <w:szCs w:val="24"/>
        </w:rPr>
        <w:t xml:space="preserve"> therefore </w:t>
      </w:r>
      <w:r w:rsidR="00F366B5" w:rsidRPr="00851742">
        <w:rPr>
          <w:rFonts w:cstheme="minorHAnsi"/>
          <w:sz w:val="24"/>
          <w:szCs w:val="24"/>
        </w:rPr>
        <w:t xml:space="preserve">exercise caution </w:t>
      </w:r>
      <w:r w:rsidR="005D0B47">
        <w:rPr>
          <w:rFonts w:cstheme="minorHAnsi"/>
          <w:sz w:val="24"/>
          <w:szCs w:val="24"/>
        </w:rPr>
        <w:t>before</w:t>
      </w:r>
      <w:r w:rsidR="00F366B5" w:rsidRPr="00851742">
        <w:rPr>
          <w:rFonts w:cstheme="minorHAnsi"/>
          <w:sz w:val="24"/>
          <w:szCs w:val="24"/>
        </w:rPr>
        <w:t xml:space="preserve"> </w:t>
      </w:r>
      <w:r w:rsidR="005D0B47">
        <w:rPr>
          <w:rFonts w:cstheme="minorHAnsi"/>
          <w:sz w:val="24"/>
          <w:szCs w:val="24"/>
        </w:rPr>
        <w:t>coming to the conclusion that</w:t>
      </w:r>
      <w:r w:rsidR="00F366B5" w:rsidRPr="00851742">
        <w:rPr>
          <w:rFonts w:cstheme="minorHAnsi"/>
          <w:sz w:val="24"/>
          <w:szCs w:val="24"/>
        </w:rPr>
        <w:t xml:space="preserve"> </w:t>
      </w:r>
      <w:r w:rsidRPr="00851742">
        <w:rPr>
          <w:rFonts w:cstheme="minorHAnsi"/>
          <w:sz w:val="24"/>
          <w:szCs w:val="24"/>
        </w:rPr>
        <w:t>no work</w:t>
      </w:r>
      <w:r w:rsidR="00FB21C1" w:rsidRPr="00851742">
        <w:rPr>
          <w:rFonts w:cstheme="minorHAnsi"/>
          <w:sz w:val="24"/>
          <w:szCs w:val="24"/>
        </w:rPr>
        <w:t>-related activities</w:t>
      </w:r>
      <w:r w:rsidRPr="00851742">
        <w:rPr>
          <w:rFonts w:cstheme="minorHAnsi"/>
          <w:sz w:val="24"/>
          <w:szCs w:val="24"/>
        </w:rPr>
        <w:t xml:space="preserve"> can be </w:t>
      </w:r>
      <w:r w:rsidR="006D34F4" w:rsidRPr="00851742">
        <w:rPr>
          <w:rFonts w:cstheme="minorHAnsi"/>
          <w:sz w:val="24"/>
          <w:szCs w:val="24"/>
        </w:rPr>
        <w:t>performed</w:t>
      </w:r>
      <w:r w:rsidR="00851742" w:rsidRPr="00851742">
        <w:rPr>
          <w:rFonts w:cstheme="minorHAnsi"/>
          <w:sz w:val="24"/>
          <w:szCs w:val="24"/>
        </w:rPr>
        <w:t xml:space="preserve">. </w:t>
      </w:r>
      <w:r w:rsidRPr="00851742">
        <w:rPr>
          <w:rFonts w:cstheme="minorHAnsi"/>
          <w:sz w:val="24"/>
          <w:szCs w:val="24"/>
        </w:rPr>
        <w:t xml:space="preserve"> </w:t>
      </w:r>
    </w:p>
    <w:p w14:paraId="4CBC5A0D" w14:textId="77777777" w:rsidR="00F366B5" w:rsidRPr="00851742" w:rsidRDefault="00F366B5" w:rsidP="00851742">
      <w:pPr>
        <w:ind w:left="720"/>
        <w:contextualSpacing/>
        <w:rPr>
          <w:rFonts w:cstheme="minorHAnsi"/>
          <w:sz w:val="24"/>
          <w:szCs w:val="24"/>
        </w:rPr>
      </w:pPr>
      <w:r w:rsidRPr="00851742">
        <w:rPr>
          <w:rFonts w:cstheme="minorHAnsi"/>
          <w:sz w:val="24"/>
          <w:szCs w:val="24"/>
        </w:rPr>
        <w:t xml:space="preserve">Please note that it is not an allowable use of </w:t>
      </w:r>
      <w:r w:rsidR="007B273D" w:rsidRPr="00851742">
        <w:rPr>
          <w:rFonts w:cstheme="minorHAnsi"/>
          <w:sz w:val="24"/>
          <w:szCs w:val="24"/>
        </w:rPr>
        <w:t>Rehab Act</w:t>
      </w:r>
      <w:r w:rsidRPr="00851742">
        <w:rPr>
          <w:rFonts w:cstheme="minorHAnsi"/>
          <w:sz w:val="24"/>
          <w:szCs w:val="24"/>
        </w:rPr>
        <w:t xml:space="preserve"> or CARES Act funds to pay wages or benefits for staff who have indicated (or agency leadership has determined) will not return to work. In this case the CIL would utilize polices related to separation of employees.</w:t>
      </w:r>
      <w:r w:rsidR="00C1231D">
        <w:rPr>
          <w:rFonts w:cstheme="minorHAnsi"/>
          <w:sz w:val="24"/>
          <w:szCs w:val="24"/>
        </w:rPr>
        <w:br/>
      </w:r>
    </w:p>
    <w:p w14:paraId="70D7881D" w14:textId="77777777" w:rsidR="00130A6B" w:rsidRDefault="00F366B5" w:rsidP="00F366B5">
      <w:pPr>
        <w:spacing w:after="0" w:line="240" w:lineRule="auto"/>
        <w:ind w:left="450" w:hanging="450"/>
        <w:contextualSpacing/>
        <w:rPr>
          <w:rFonts w:cstheme="minorHAnsi"/>
          <w:b/>
          <w:sz w:val="24"/>
          <w:szCs w:val="24"/>
        </w:rPr>
      </w:pPr>
      <w:r w:rsidRPr="007B0B99">
        <w:rPr>
          <w:rFonts w:cstheme="minorHAnsi"/>
          <w:b/>
          <w:sz w:val="24"/>
          <w:szCs w:val="24"/>
        </w:rPr>
        <w:t>Q</w:t>
      </w:r>
      <w:r w:rsidR="00AC0AAA">
        <w:rPr>
          <w:rFonts w:cstheme="minorHAnsi"/>
          <w:b/>
          <w:sz w:val="24"/>
          <w:szCs w:val="24"/>
        </w:rPr>
        <w:t>8</w:t>
      </w:r>
      <w:r w:rsidRPr="007B0B99">
        <w:rPr>
          <w:rFonts w:cstheme="minorHAnsi"/>
          <w:b/>
          <w:sz w:val="24"/>
          <w:szCs w:val="24"/>
        </w:rPr>
        <w:t>: Our CIL cannot possibly be open or provid</w:t>
      </w:r>
      <w:r>
        <w:rPr>
          <w:rFonts w:cstheme="minorHAnsi"/>
          <w:b/>
          <w:sz w:val="24"/>
          <w:szCs w:val="24"/>
        </w:rPr>
        <w:t>e</w:t>
      </w:r>
      <w:r w:rsidRPr="007B0B99">
        <w:rPr>
          <w:rFonts w:cstheme="minorHAnsi"/>
          <w:b/>
          <w:sz w:val="24"/>
          <w:szCs w:val="24"/>
        </w:rPr>
        <w:t xml:space="preserve"> services in any way during the COVID-19</w:t>
      </w:r>
      <w:r w:rsidR="00130A6B">
        <w:rPr>
          <w:rFonts w:cstheme="minorHAnsi"/>
          <w:b/>
          <w:sz w:val="24"/>
          <w:szCs w:val="24"/>
        </w:rPr>
        <w:t xml:space="preserve"> </w:t>
      </w:r>
      <w:r w:rsidRPr="007B0B99">
        <w:rPr>
          <w:rFonts w:cstheme="minorHAnsi"/>
          <w:b/>
          <w:sz w:val="24"/>
          <w:szCs w:val="24"/>
        </w:rPr>
        <w:t>response.</w:t>
      </w:r>
      <w:r w:rsidR="00130A6B">
        <w:rPr>
          <w:rFonts w:cstheme="minorHAnsi"/>
          <w:b/>
          <w:sz w:val="24"/>
          <w:szCs w:val="24"/>
        </w:rPr>
        <w:t xml:space="preserve"> Is it</w:t>
      </w:r>
    </w:p>
    <w:p w14:paraId="178DAB89" w14:textId="77777777" w:rsidR="00F366B5" w:rsidRPr="007B0B99" w:rsidRDefault="00F366B5" w:rsidP="00F366B5">
      <w:pPr>
        <w:spacing w:after="0" w:line="240" w:lineRule="auto"/>
        <w:ind w:left="450" w:hanging="450"/>
        <w:contextualSpacing/>
        <w:rPr>
          <w:rFonts w:cstheme="minorHAnsi"/>
          <w:sz w:val="24"/>
          <w:szCs w:val="24"/>
        </w:rPr>
      </w:pPr>
      <w:r>
        <w:rPr>
          <w:rFonts w:cstheme="minorHAnsi"/>
          <w:b/>
          <w:sz w:val="24"/>
          <w:szCs w:val="24"/>
        </w:rPr>
        <w:t>allowable to continue drawing CARES Act funds?</w:t>
      </w:r>
    </w:p>
    <w:p w14:paraId="30FA68EF" w14:textId="77777777" w:rsidR="00130A6B" w:rsidRDefault="00AC0AAA" w:rsidP="00F366B5">
      <w:pPr>
        <w:spacing w:after="0" w:line="240" w:lineRule="auto"/>
        <w:ind w:left="360" w:hanging="360"/>
        <w:contextualSpacing/>
        <w:rPr>
          <w:rFonts w:cstheme="minorHAnsi"/>
          <w:sz w:val="24"/>
          <w:szCs w:val="24"/>
        </w:rPr>
      </w:pPr>
      <w:r>
        <w:rPr>
          <w:rFonts w:cstheme="minorHAnsi"/>
          <w:b/>
          <w:sz w:val="24"/>
          <w:szCs w:val="24"/>
        </w:rPr>
        <w:t>A8</w:t>
      </w:r>
      <w:r w:rsidR="00F366B5" w:rsidRPr="00301EB6">
        <w:rPr>
          <w:rFonts w:cstheme="minorHAnsi"/>
          <w:b/>
          <w:sz w:val="24"/>
          <w:szCs w:val="24"/>
        </w:rPr>
        <w:t>:</w:t>
      </w:r>
      <w:r w:rsidR="00F366B5" w:rsidRPr="007B0B99">
        <w:rPr>
          <w:rFonts w:cstheme="minorHAnsi"/>
          <w:b/>
          <w:sz w:val="24"/>
          <w:szCs w:val="24"/>
        </w:rPr>
        <w:t xml:space="preserve"> </w:t>
      </w:r>
      <w:r w:rsidR="00F366B5" w:rsidRPr="007B0B99">
        <w:rPr>
          <w:rFonts w:cstheme="minorHAnsi"/>
          <w:sz w:val="24"/>
          <w:szCs w:val="24"/>
        </w:rPr>
        <w:t>It is allowable to take a reasonable amount of time to respond to remote</w:t>
      </w:r>
      <w:r w:rsidR="00F366B5">
        <w:rPr>
          <w:rFonts w:cstheme="minorHAnsi"/>
          <w:sz w:val="24"/>
          <w:szCs w:val="24"/>
        </w:rPr>
        <w:t xml:space="preserve"> </w:t>
      </w:r>
      <w:r w:rsidR="00F366B5" w:rsidRPr="007B0B99">
        <w:rPr>
          <w:rFonts w:cstheme="minorHAnsi"/>
          <w:sz w:val="24"/>
          <w:szCs w:val="24"/>
        </w:rPr>
        <w:t>work</w:t>
      </w:r>
      <w:r w:rsidR="00F366B5">
        <w:rPr>
          <w:rFonts w:cstheme="minorHAnsi"/>
          <w:sz w:val="24"/>
          <w:szCs w:val="24"/>
        </w:rPr>
        <w:t xml:space="preserve"> </w:t>
      </w:r>
      <w:r w:rsidR="00130A6B">
        <w:rPr>
          <w:rFonts w:cstheme="minorHAnsi"/>
          <w:sz w:val="24"/>
          <w:szCs w:val="24"/>
        </w:rPr>
        <w:t>arrangements, social</w:t>
      </w:r>
    </w:p>
    <w:p w14:paraId="11985B37" w14:textId="77777777" w:rsidR="00130A6B" w:rsidRDefault="00F366B5" w:rsidP="00F366B5">
      <w:pPr>
        <w:spacing w:after="0" w:line="240" w:lineRule="auto"/>
        <w:ind w:left="360" w:hanging="360"/>
        <w:contextualSpacing/>
        <w:rPr>
          <w:rFonts w:cstheme="minorHAnsi"/>
          <w:sz w:val="24"/>
          <w:szCs w:val="24"/>
        </w:rPr>
      </w:pPr>
      <w:r w:rsidRPr="007B0B99">
        <w:rPr>
          <w:rFonts w:cstheme="minorHAnsi"/>
          <w:sz w:val="24"/>
          <w:szCs w:val="24"/>
        </w:rPr>
        <w:t>distancing guidelines, and other constraints that have resul</w:t>
      </w:r>
      <w:r>
        <w:rPr>
          <w:rFonts w:cstheme="minorHAnsi"/>
          <w:sz w:val="24"/>
          <w:szCs w:val="24"/>
        </w:rPr>
        <w:t>ted from the C</w:t>
      </w:r>
      <w:r w:rsidR="00130A6B">
        <w:rPr>
          <w:rFonts w:cstheme="minorHAnsi"/>
          <w:sz w:val="24"/>
          <w:szCs w:val="24"/>
        </w:rPr>
        <w:t xml:space="preserve"> </w:t>
      </w:r>
      <w:r>
        <w:rPr>
          <w:rFonts w:cstheme="minorHAnsi"/>
          <w:sz w:val="24"/>
          <w:szCs w:val="24"/>
        </w:rPr>
        <w:t>COVID-19 pandemic.</w:t>
      </w:r>
      <w:r w:rsidRPr="007B0B99">
        <w:rPr>
          <w:rFonts w:cstheme="minorHAnsi"/>
          <w:sz w:val="24"/>
          <w:szCs w:val="24"/>
        </w:rPr>
        <w:t xml:space="preserve"> </w:t>
      </w:r>
      <w:r w:rsidR="00130A6B">
        <w:rPr>
          <w:rFonts w:cstheme="minorHAnsi"/>
          <w:sz w:val="24"/>
          <w:szCs w:val="24"/>
        </w:rPr>
        <w:t>It is not</w:t>
      </w:r>
    </w:p>
    <w:p w14:paraId="1CEFFDE9" w14:textId="77777777" w:rsidR="00130A6B" w:rsidRDefault="00130A6B" w:rsidP="00F366B5">
      <w:pPr>
        <w:spacing w:after="0" w:line="240" w:lineRule="auto"/>
        <w:ind w:left="360" w:hanging="360"/>
        <w:contextualSpacing/>
        <w:rPr>
          <w:rFonts w:cstheme="minorHAnsi"/>
          <w:sz w:val="24"/>
          <w:szCs w:val="24"/>
        </w:rPr>
      </w:pPr>
      <w:r>
        <w:rPr>
          <w:rFonts w:cstheme="minorHAnsi"/>
          <w:sz w:val="24"/>
          <w:szCs w:val="24"/>
        </w:rPr>
        <w:t>a</w:t>
      </w:r>
      <w:r w:rsidR="00F366B5">
        <w:rPr>
          <w:rFonts w:cstheme="minorHAnsi"/>
          <w:sz w:val="24"/>
          <w:szCs w:val="24"/>
        </w:rPr>
        <w:t xml:space="preserve">cceptable to suspend all services for the duration of the pandemic.  </w:t>
      </w:r>
      <w:r w:rsidR="00F366B5" w:rsidRPr="007B0B99">
        <w:rPr>
          <w:rFonts w:cstheme="minorHAnsi"/>
          <w:sz w:val="24"/>
          <w:szCs w:val="24"/>
        </w:rPr>
        <w:t xml:space="preserve">If you </w:t>
      </w:r>
      <w:r w:rsidR="00F366B5">
        <w:rPr>
          <w:rFonts w:cstheme="minorHAnsi"/>
          <w:sz w:val="24"/>
          <w:szCs w:val="24"/>
        </w:rPr>
        <w:t xml:space="preserve">have or </w:t>
      </w:r>
      <w:r w:rsidR="00F366B5" w:rsidRPr="007B0B99">
        <w:rPr>
          <w:rFonts w:cstheme="minorHAnsi"/>
          <w:sz w:val="24"/>
          <w:szCs w:val="24"/>
        </w:rPr>
        <w:t xml:space="preserve">anticipate </w:t>
      </w:r>
      <w:r w:rsidR="00F366B5">
        <w:rPr>
          <w:rFonts w:cstheme="minorHAnsi"/>
          <w:sz w:val="24"/>
          <w:szCs w:val="24"/>
        </w:rPr>
        <w:t>a</w:t>
      </w:r>
      <w:r>
        <w:rPr>
          <w:rFonts w:cstheme="minorHAnsi"/>
          <w:sz w:val="24"/>
          <w:szCs w:val="24"/>
        </w:rPr>
        <w:t xml:space="preserve"> need to</w:t>
      </w:r>
    </w:p>
    <w:p w14:paraId="3DEC9E93" w14:textId="77777777" w:rsidR="00F366B5" w:rsidRDefault="00F366B5" w:rsidP="008979D2">
      <w:pPr>
        <w:spacing w:after="0" w:line="240" w:lineRule="auto"/>
        <w:ind w:left="360" w:hanging="360"/>
        <w:contextualSpacing/>
        <w:rPr>
          <w:rFonts w:cstheme="minorHAnsi"/>
          <w:sz w:val="24"/>
          <w:szCs w:val="24"/>
        </w:rPr>
      </w:pPr>
      <w:r w:rsidRPr="007B0B99">
        <w:rPr>
          <w:rFonts w:cstheme="minorHAnsi"/>
          <w:sz w:val="24"/>
          <w:szCs w:val="24"/>
        </w:rPr>
        <w:t xml:space="preserve">suspend CIL services you </w:t>
      </w:r>
      <w:r>
        <w:rPr>
          <w:rFonts w:cstheme="minorHAnsi"/>
          <w:sz w:val="24"/>
          <w:szCs w:val="24"/>
        </w:rPr>
        <w:t>should</w:t>
      </w:r>
      <w:r w:rsidRPr="007B0B99">
        <w:rPr>
          <w:rFonts w:cstheme="minorHAnsi"/>
          <w:sz w:val="24"/>
          <w:szCs w:val="24"/>
        </w:rPr>
        <w:t xml:space="preserve"> contact your program officer immediately for guidance.  </w:t>
      </w:r>
    </w:p>
    <w:p w14:paraId="398C3975" w14:textId="77777777" w:rsidR="008979D2" w:rsidRPr="008979D2" w:rsidRDefault="008979D2" w:rsidP="008979D2">
      <w:pPr>
        <w:spacing w:after="0" w:line="240" w:lineRule="auto"/>
        <w:ind w:left="360" w:hanging="360"/>
        <w:contextualSpacing/>
        <w:rPr>
          <w:rFonts w:cstheme="minorHAnsi"/>
          <w:sz w:val="24"/>
          <w:szCs w:val="24"/>
        </w:rPr>
      </w:pPr>
    </w:p>
    <w:p w14:paraId="5384FEFE" w14:textId="77777777" w:rsidR="00F366B5" w:rsidRPr="00130A6B" w:rsidRDefault="00AC0AAA" w:rsidP="00F366B5">
      <w:pPr>
        <w:pStyle w:val="ListParagraph"/>
        <w:numPr>
          <w:ilvl w:val="0"/>
          <w:numId w:val="0"/>
        </w:numPr>
        <w:rPr>
          <w:sz w:val="24"/>
          <w:szCs w:val="24"/>
        </w:rPr>
      </w:pPr>
      <w:r>
        <w:rPr>
          <w:rFonts w:cstheme="minorHAnsi"/>
          <w:b/>
          <w:sz w:val="24"/>
          <w:szCs w:val="24"/>
        </w:rPr>
        <w:t>Q9</w:t>
      </w:r>
      <w:r w:rsidR="00F366B5" w:rsidRPr="00130A6B">
        <w:rPr>
          <w:rFonts w:cstheme="minorHAnsi"/>
          <w:b/>
          <w:sz w:val="24"/>
          <w:szCs w:val="24"/>
        </w:rPr>
        <w:t xml:space="preserve">: Our CIL has furloughed staff who worked on programs previously funded by fee for service </w:t>
      </w:r>
      <w:r w:rsidR="00F366B5" w:rsidRPr="00130A6B">
        <w:rPr>
          <w:b/>
          <w:sz w:val="24"/>
          <w:szCs w:val="24"/>
        </w:rPr>
        <w:t>activities.  Can CARES Act funding pay for these staff?</w:t>
      </w:r>
      <w:r w:rsidR="00F366B5" w:rsidRPr="00130A6B">
        <w:rPr>
          <w:sz w:val="24"/>
          <w:szCs w:val="24"/>
        </w:rPr>
        <w:t xml:space="preserve"> </w:t>
      </w:r>
    </w:p>
    <w:p w14:paraId="303726AC" w14:textId="77777777" w:rsidR="008979D2" w:rsidRPr="00130A6B" w:rsidRDefault="00AC0AAA" w:rsidP="00F366B5">
      <w:pPr>
        <w:pStyle w:val="ListParagraph"/>
        <w:numPr>
          <w:ilvl w:val="0"/>
          <w:numId w:val="0"/>
        </w:numPr>
        <w:rPr>
          <w:rFonts w:cstheme="minorHAnsi"/>
          <w:sz w:val="24"/>
          <w:szCs w:val="24"/>
        </w:rPr>
      </w:pPr>
      <w:r>
        <w:rPr>
          <w:rFonts w:cstheme="minorHAnsi"/>
          <w:b/>
          <w:sz w:val="24"/>
          <w:szCs w:val="24"/>
        </w:rPr>
        <w:t>A9</w:t>
      </w:r>
      <w:r w:rsidR="00F366B5" w:rsidRPr="00130A6B">
        <w:rPr>
          <w:rFonts w:cstheme="minorHAnsi"/>
          <w:b/>
          <w:sz w:val="24"/>
          <w:szCs w:val="24"/>
        </w:rPr>
        <w:t>:</w:t>
      </w:r>
      <w:r w:rsidR="00F366B5" w:rsidRPr="00130A6B">
        <w:rPr>
          <w:rFonts w:cstheme="minorHAnsi"/>
          <w:sz w:val="24"/>
          <w:szCs w:val="24"/>
        </w:rPr>
        <w:t xml:space="preserve"> Any staff conducting allowable COVID-19 related activities may be supported by CIL CARES Act funding.</w:t>
      </w:r>
    </w:p>
    <w:p w14:paraId="4ED36A80" w14:textId="77777777" w:rsidR="008979D2" w:rsidRPr="00963C95" w:rsidRDefault="008979D2" w:rsidP="00F366B5">
      <w:pPr>
        <w:pStyle w:val="ListParagraph"/>
        <w:numPr>
          <w:ilvl w:val="0"/>
          <w:numId w:val="0"/>
        </w:numPr>
        <w:rPr>
          <w:rFonts w:cstheme="minorHAnsi"/>
          <w:sz w:val="24"/>
          <w:szCs w:val="24"/>
        </w:rPr>
      </w:pPr>
    </w:p>
    <w:p w14:paraId="1FA99E6C" w14:textId="77777777" w:rsidR="00AC0AAA" w:rsidRPr="007B0B99" w:rsidRDefault="00AC0AAA" w:rsidP="00AC0AAA">
      <w:pPr>
        <w:spacing w:line="240" w:lineRule="auto"/>
        <w:contextualSpacing/>
        <w:rPr>
          <w:rFonts w:cstheme="minorHAnsi"/>
          <w:b/>
          <w:sz w:val="24"/>
          <w:szCs w:val="24"/>
        </w:rPr>
      </w:pPr>
      <w:r w:rsidRPr="007B0B99">
        <w:rPr>
          <w:rFonts w:cstheme="minorHAnsi"/>
          <w:b/>
          <w:sz w:val="24"/>
          <w:szCs w:val="24"/>
        </w:rPr>
        <w:t>Q</w:t>
      </w:r>
      <w:r>
        <w:rPr>
          <w:rFonts w:cstheme="minorHAnsi"/>
          <w:b/>
          <w:sz w:val="24"/>
          <w:szCs w:val="24"/>
        </w:rPr>
        <w:t>10</w:t>
      </w:r>
      <w:r w:rsidRPr="007B0B99">
        <w:rPr>
          <w:rFonts w:cstheme="minorHAnsi"/>
          <w:b/>
          <w:sz w:val="24"/>
          <w:szCs w:val="24"/>
        </w:rPr>
        <w:t>: How long can CIL staff work from alternate locations or provide remote services?</w:t>
      </w:r>
    </w:p>
    <w:p w14:paraId="492F5A9E" w14:textId="77777777" w:rsidR="00AC0AAA" w:rsidRPr="007B0B99" w:rsidRDefault="00AC0AAA" w:rsidP="00AC0AAA">
      <w:pPr>
        <w:spacing w:after="0" w:line="240" w:lineRule="auto"/>
        <w:contextualSpacing/>
        <w:rPr>
          <w:rFonts w:cstheme="minorHAnsi"/>
          <w:sz w:val="24"/>
          <w:szCs w:val="24"/>
        </w:rPr>
      </w:pPr>
      <w:r w:rsidRPr="0036320B">
        <w:rPr>
          <w:rFonts w:cstheme="minorHAnsi"/>
          <w:b/>
          <w:sz w:val="24"/>
          <w:szCs w:val="24"/>
        </w:rPr>
        <w:t>A1</w:t>
      </w:r>
      <w:r>
        <w:rPr>
          <w:rFonts w:cstheme="minorHAnsi"/>
          <w:b/>
          <w:sz w:val="24"/>
          <w:szCs w:val="24"/>
        </w:rPr>
        <w:t>0</w:t>
      </w:r>
      <w:r w:rsidRPr="0036320B">
        <w:rPr>
          <w:rFonts w:cstheme="minorHAnsi"/>
          <w:b/>
          <w:sz w:val="24"/>
          <w:szCs w:val="24"/>
        </w:rPr>
        <w:t>:</w:t>
      </w:r>
      <w:r w:rsidRPr="007B0B99">
        <w:rPr>
          <w:rFonts w:cstheme="minorHAnsi"/>
          <w:sz w:val="24"/>
          <w:szCs w:val="24"/>
        </w:rPr>
        <w:t xml:space="preserve"> </w:t>
      </w:r>
      <w:r>
        <w:rPr>
          <w:rFonts w:cstheme="minorHAnsi"/>
          <w:sz w:val="24"/>
          <w:szCs w:val="24"/>
        </w:rPr>
        <w:t xml:space="preserve">A CIL’s service delivery model is determined by the CIL.  </w:t>
      </w:r>
      <w:r w:rsidR="007B273D">
        <w:rPr>
          <w:rFonts w:cstheme="minorHAnsi"/>
          <w:sz w:val="24"/>
          <w:szCs w:val="24"/>
        </w:rPr>
        <w:t>Salaries and pay for s</w:t>
      </w:r>
      <w:r w:rsidRPr="007B0B99">
        <w:rPr>
          <w:rFonts w:cstheme="minorHAnsi"/>
          <w:sz w:val="24"/>
          <w:szCs w:val="24"/>
        </w:rPr>
        <w:t>taff provid</w:t>
      </w:r>
      <w:r>
        <w:rPr>
          <w:rFonts w:cstheme="minorHAnsi"/>
          <w:sz w:val="24"/>
          <w:szCs w:val="24"/>
        </w:rPr>
        <w:t>ing</w:t>
      </w:r>
      <w:r w:rsidRPr="007B0B99">
        <w:rPr>
          <w:rFonts w:cstheme="minorHAnsi"/>
          <w:sz w:val="24"/>
          <w:szCs w:val="24"/>
        </w:rPr>
        <w:t xml:space="preserve"> services from remote or alternate locations </w:t>
      </w:r>
      <w:r w:rsidR="007B273D">
        <w:rPr>
          <w:rFonts w:cstheme="minorHAnsi"/>
          <w:sz w:val="24"/>
          <w:szCs w:val="24"/>
        </w:rPr>
        <w:t>are</w:t>
      </w:r>
      <w:r w:rsidRPr="007B0B99">
        <w:rPr>
          <w:rFonts w:cstheme="minorHAnsi"/>
          <w:sz w:val="24"/>
          <w:szCs w:val="24"/>
        </w:rPr>
        <w:t xml:space="preserve"> allowabl</w:t>
      </w:r>
      <w:r>
        <w:rPr>
          <w:rFonts w:cstheme="minorHAnsi"/>
          <w:sz w:val="24"/>
          <w:szCs w:val="24"/>
        </w:rPr>
        <w:t>e c</w:t>
      </w:r>
      <w:r w:rsidRPr="007B0B99">
        <w:rPr>
          <w:rFonts w:cstheme="minorHAnsi"/>
          <w:sz w:val="24"/>
          <w:szCs w:val="24"/>
        </w:rPr>
        <w:t>ost</w:t>
      </w:r>
      <w:r w:rsidR="007B273D">
        <w:rPr>
          <w:rFonts w:cstheme="minorHAnsi"/>
          <w:sz w:val="24"/>
          <w:szCs w:val="24"/>
        </w:rPr>
        <w:t>s</w:t>
      </w:r>
      <w:r>
        <w:rPr>
          <w:rFonts w:cstheme="minorHAnsi"/>
          <w:sz w:val="24"/>
          <w:szCs w:val="24"/>
        </w:rPr>
        <w:t xml:space="preserve">.  </w:t>
      </w:r>
      <w:r w:rsidRPr="00851742">
        <w:rPr>
          <w:rFonts w:cstheme="minorHAnsi"/>
          <w:sz w:val="24"/>
          <w:szCs w:val="24"/>
          <w:u w:val="single"/>
        </w:rPr>
        <w:t xml:space="preserve">Paid wages for staff who are NOT engaged is CIL activities, and have no plans to do so, </w:t>
      </w:r>
      <w:r w:rsidRPr="00F86B01">
        <w:rPr>
          <w:rFonts w:cstheme="minorHAnsi"/>
          <w:sz w:val="24"/>
          <w:szCs w:val="24"/>
          <w:u w:val="single"/>
        </w:rPr>
        <w:t>are not an allowable cost (see above guidance for covering</w:t>
      </w:r>
      <w:r w:rsidRPr="00C1231D">
        <w:rPr>
          <w:rFonts w:cstheme="minorHAnsi"/>
          <w:sz w:val="24"/>
          <w:szCs w:val="24"/>
          <w:u w:val="single"/>
        </w:rPr>
        <w:t xml:space="preserve"> salaries and wages during COVID-19)</w:t>
      </w:r>
      <w:r w:rsidRPr="007B0B99">
        <w:rPr>
          <w:rFonts w:cstheme="minorHAnsi"/>
          <w:sz w:val="24"/>
          <w:szCs w:val="24"/>
        </w:rPr>
        <w:t>. Please note this not the same as</w:t>
      </w:r>
      <w:r>
        <w:rPr>
          <w:rFonts w:cstheme="minorHAnsi"/>
          <w:sz w:val="24"/>
          <w:szCs w:val="24"/>
        </w:rPr>
        <w:t xml:space="preserve"> </w:t>
      </w:r>
      <w:r w:rsidRPr="007B0B99">
        <w:rPr>
          <w:rFonts w:cstheme="minorHAnsi"/>
          <w:sz w:val="24"/>
          <w:szCs w:val="24"/>
        </w:rPr>
        <w:t>paying costs related to an</w:t>
      </w:r>
      <w:r>
        <w:rPr>
          <w:rFonts w:cstheme="minorHAnsi"/>
          <w:sz w:val="24"/>
          <w:szCs w:val="24"/>
        </w:rPr>
        <w:t xml:space="preserve"> </w:t>
      </w:r>
      <w:r w:rsidRPr="007B0B99">
        <w:rPr>
          <w:rFonts w:cstheme="minorHAnsi"/>
          <w:sz w:val="24"/>
          <w:szCs w:val="24"/>
        </w:rPr>
        <w:t>employee exiting their employment (severance, leave cash out, etc.)</w:t>
      </w:r>
      <w:r>
        <w:rPr>
          <w:rFonts w:cstheme="minorHAnsi"/>
          <w:sz w:val="24"/>
          <w:szCs w:val="24"/>
        </w:rPr>
        <w:t xml:space="preserve"> </w:t>
      </w:r>
      <w:r w:rsidRPr="007B0B99">
        <w:rPr>
          <w:rFonts w:cstheme="minorHAnsi"/>
          <w:sz w:val="24"/>
          <w:szCs w:val="24"/>
        </w:rPr>
        <w:t>or the normal use of</w:t>
      </w:r>
      <w:r>
        <w:rPr>
          <w:rFonts w:cstheme="minorHAnsi"/>
          <w:sz w:val="24"/>
          <w:szCs w:val="24"/>
        </w:rPr>
        <w:t xml:space="preserve"> </w:t>
      </w:r>
      <w:r w:rsidRPr="007B0B99">
        <w:rPr>
          <w:rFonts w:cstheme="minorHAnsi"/>
          <w:sz w:val="24"/>
          <w:szCs w:val="24"/>
        </w:rPr>
        <w:t xml:space="preserve">established leave (sick, vacation, etc.). </w:t>
      </w:r>
    </w:p>
    <w:p w14:paraId="38B440E2" w14:textId="77777777" w:rsidR="00AC0AAA" w:rsidRPr="007B0B99" w:rsidRDefault="00AC0AAA" w:rsidP="00AC0AAA">
      <w:pPr>
        <w:pStyle w:val="ListParagraph"/>
        <w:numPr>
          <w:ilvl w:val="0"/>
          <w:numId w:val="0"/>
        </w:numPr>
        <w:rPr>
          <w:rFonts w:cstheme="minorHAnsi"/>
          <w:sz w:val="24"/>
          <w:szCs w:val="24"/>
        </w:rPr>
      </w:pPr>
    </w:p>
    <w:p w14:paraId="7629DDA3" w14:textId="4418C34D" w:rsidR="00AC0AAA" w:rsidRDefault="00A129B0" w:rsidP="00AC0AAA">
      <w:pPr>
        <w:spacing w:after="0" w:line="240" w:lineRule="auto"/>
        <w:contextualSpacing/>
        <w:rPr>
          <w:rFonts w:cstheme="minorHAnsi"/>
          <w:sz w:val="24"/>
          <w:szCs w:val="24"/>
        </w:rPr>
      </w:pPr>
      <w:r w:rsidRPr="00A129B0">
        <w:rPr>
          <w:rFonts w:cstheme="minorHAnsi"/>
          <w:sz w:val="24"/>
          <w:szCs w:val="24"/>
        </w:rPr>
        <w:t>CILs should actively develop and/or update their policies and procedures as necessary and have them</w:t>
      </w:r>
      <w:r>
        <w:rPr>
          <w:rFonts w:cstheme="minorHAnsi"/>
          <w:sz w:val="24"/>
          <w:szCs w:val="24"/>
        </w:rPr>
        <w:t xml:space="preserve"> in place no later than May 31</w:t>
      </w:r>
      <w:r w:rsidRPr="00A129B0">
        <w:rPr>
          <w:rFonts w:cstheme="minorHAnsi"/>
          <w:sz w:val="24"/>
          <w:szCs w:val="24"/>
        </w:rPr>
        <w:t xml:space="preserve">, 2020.  </w:t>
      </w:r>
      <w:r>
        <w:rPr>
          <w:rFonts w:cstheme="minorHAnsi"/>
          <w:sz w:val="24"/>
          <w:szCs w:val="24"/>
        </w:rPr>
        <w:t xml:space="preserve"> Policies and procedures may be </w:t>
      </w:r>
      <w:r w:rsidR="00AC0AAA" w:rsidRPr="007B0B99">
        <w:rPr>
          <w:rFonts w:cstheme="minorHAnsi"/>
          <w:sz w:val="24"/>
          <w:szCs w:val="24"/>
        </w:rPr>
        <w:t xml:space="preserve">retroactive to </w:t>
      </w:r>
      <w:r w:rsidR="00F86B01">
        <w:rPr>
          <w:rFonts w:cstheme="minorHAnsi"/>
          <w:sz w:val="24"/>
          <w:szCs w:val="24"/>
        </w:rPr>
        <w:t>January 20,</w:t>
      </w:r>
      <w:r w:rsidR="00AC0AAA" w:rsidRPr="007B0B99">
        <w:rPr>
          <w:rFonts w:cstheme="minorHAnsi"/>
          <w:sz w:val="24"/>
          <w:szCs w:val="24"/>
        </w:rPr>
        <w:t xml:space="preserve"> 2020.</w:t>
      </w:r>
      <w:r w:rsidR="00AC0AAA">
        <w:rPr>
          <w:rFonts w:cstheme="minorHAnsi"/>
          <w:sz w:val="24"/>
          <w:szCs w:val="24"/>
        </w:rPr>
        <w:t xml:space="preserve"> </w:t>
      </w:r>
      <w:r w:rsidR="00A85ABA">
        <w:rPr>
          <w:rFonts w:cstheme="minorHAnsi"/>
          <w:sz w:val="24"/>
          <w:szCs w:val="24"/>
        </w:rPr>
        <w:t xml:space="preserve"> </w:t>
      </w:r>
      <w:r w:rsidR="005D0B47">
        <w:rPr>
          <w:rFonts w:cstheme="minorHAnsi"/>
          <w:sz w:val="24"/>
          <w:szCs w:val="24"/>
        </w:rPr>
        <w:t xml:space="preserve">Details of  health and safety policies </w:t>
      </w:r>
      <w:r w:rsidR="00AC0AAA" w:rsidRPr="007B0B99">
        <w:rPr>
          <w:rFonts w:cstheme="minorHAnsi"/>
          <w:sz w:val="24"/>
          <w:szCs w:val="24"/>
        </w:rPr>
        <w:t>should follow the guidance of their state and local government agencies as well as the Centers for Disease Control and Prevention (CDC).</w:t>
      </w:r>
    </w:p>
    <w:p w14:paraId="3F28B79E" w14:textId="77777777" w:rsidR="00AC0AAA" w:rsidRPr="007B0B99" w:rsidRDefault="00AC0AAA" w:rsidP="00AC0AAA">
      <w:pPr>
        <w:spacing w:after="0" w:line="240" w:lineRule="auto"/>
        <w:contextualSpacing/>
        <w:rPr>
          <w:rFonts w:eastAsia="Times New Roman" w:cstheme="minorHAnsi"/>
          <w:sz w:val="24"/>
          <w:szCs w:val="24"/>
        </w:rPr>
      </w:pPr>
    </w:p>
    <w:p w14:paraId="65A55C4E" w14:textId="77777777" w:rsidR="00EE75A3" w:rsidRDefault="00EE75A3" w:rsidP="00130A6B">
      <w:pPr>
        <w:spacing w:after="0" w:line="240" w:lineRule="auto"/>
        <w:ind w:left="720" w:hanging="720"/>
        <w:contextualSpacing/>
        <w:rPr>
          <w:rFonts w:cstheme="minorHAnsi"/>
          <w:b/>
          <w:sz w:val="24"/>
          <w:szCs w:val="24"/>
        </w:rPr>
      </w:pPr>
    </w:p>
    <w:p w14:paraId="1818F68D" w14:textId="6BFD0B3F" w:rsidR="008979D2" w:rsidRPr="007B0B99" w:rsidRDefault="008979D2" w:rsidP="00130A6B">
      <w:pPr>
        <w:spacing w:after="0" w:line="240" w:lineRule="auto"/>
        <w:ind w:left="720" w:hanging="720"/>
        <w:contextualSpacing/>
        <w:rPr>
          <w:rFonts w:cstheme="minorHAnsi"/>
          <w:sz w:val="24"/>
          <w:szCs w:val="24"/>
        </w:rPr>
      </w:pPr>
      <w:r w:rsidRPr="007B0B99">
        <w:rPr>
          <w:rFonts w:cstheme="minorHAnsi"/>
          <w:b/>
          <w:sz w:val="24"/>
          <w:szCs w:val="24"/>
        </w:rPr>
        <w:lastRenderedPageBreak/>
        <w:t>Q</w:t>
      </w:r>
      <w:r w:rsidR="00AC0AAA">
        <w:rPr>
          <w:rFonts w:cstheme="minorHAnsi"/>
          <w:b/>
          <w:sz w:val="24"/>
          <w:szCs w:val="24"/>
        </w:rPr>
        <w:t>11</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Can we use CARES Act funding to provide services outside our CIL approved service</w:t>
      </w:r>
      <w:r w:rsidR="00130A6B">
        <w:rPr>
          <w:rFonts w:cstheme="minorHAnsi"/>
          <w:b/>
          <w:sz w:val="24"/>
          <w:szCs w:val="24"/>
        </w:rPr>
        <w:t xml:space="preserve"> </w:t>
      </w:r>
      <w:r w:rsidRPr="007B0B99">
        <w:rPr>
          <w:rFonts w:cstheme="minorHAnsi"/>
          <w:b/>
          <w:sz w:val="24"/>
          <w:szCs w:val="24"/>
        </w:rPr>
        <w:t>area?</w:t>
      </w:r>
    </w:p>
    <w:p w14:paraId="0A300F2A" w14:textId="2D016120" w:rsidR="00281545" w:rsidRDefault="008979D2" w:rsidP="00A129B0">
      <w:pPr>
        <w:spacing w:after="0" w:line="240" w:lineRule="auto"/>
        <w:ind w:left="720" w:hanging="720"/>
        <w:contextualSpacing/>
        <w:rPr>
          <w:rFonts w:cstheme="minorHAnsi"/>
          <w:sz w:val="24"/>
          <w:szCs w:val="24"/>
        </w:rPr>
      </w:pPr>
      <w:r w:rsidRPr="0036320B">
        <w:rPr>
          <w:rFonts w:cstheme="minorHAnsi"/>
          <w:b/>
          <w:sz w:val="24"/>
          <w:szCs w:val="24"/>
        </w:rPr>
        <w:t>A</w:t>
      </w:r>
      <w:r w:rsidR="00AC0AAA">
        <w:rPr>
          <w:rFonts w:cstheme="minorHAnsi"/>
          <w:b/>
          <w:sz w:val="24"/>
          <w:szCs w:val="24"/>
        </w:rPr>
        <w:t>11</w:t>
      </w:r>
      <w:r w:rsidRPr="0036320B">
        <w:rPr>
          <w:rFonts w:cstheme="minorHAnsi"/>
          <w:b/>
          <w:sz w:val="24"/>
          <w:szCs w:val="24"/>
        </w:rPr>
        <w:t>:</w:t>
      </w:r>
      <w:r w:rsidRPr="007B0B99">
        <w:rPr>
          <w:rFonts w:cstheme="minorHAnsi"/>
          <w:sz w:val="24"/>
          <w:szCs w:val="24"/>
        </w:rPr>
        <w:t xml:space="preserve"> CILs should </w:t>
      </w:r>
      <w:r>
        <w:rPr>
          <w:rFonts w:cstheme="minorHAnsi"/>
          <w:sz w:val="24"/>
          <w:szCs w:val="24"/>
        </w:rPr>
        <w:t>provide</w:t>
      </w:r>
      <w:r w:rsidRPr="007B0B99">
        <w:rPr>
          <w:rFonts w:cstheme="minorHAnsi"/>
          <w:sz w:val="24"/>
          <w:szCs w:val="24"/>
        </w:rPr>
        <w:t xml:space="preserve"> services and </w:t>
      </w:r>
      <w:r>
        <w:rPr>
          <w:rFonts w:cstheme="minorHAnsi"/>
          <w:sz w:val="24"/>
          <w:szCs w:val="24"/>
        </w:rPr>
        <w:t xml:space="preserve">carry out </w:t>
      </w:r>
      <w:r w:rsidRPr="007B0B99">
        <w:rPr>
          <w:rFonts w:cstheme="minorHAnsi"/>
          <w:sz w:val="24"/>
          <w:szCs w:val="24"/>
        </w:rPr>
        <w:t xml:space="preserve">activities in </w:t>
      </w:r>
      <w:r>
        <w:rPr>
          <w:rFonts w:cstheme="minorHAnsi"/>
          <w:sz w:val="24"/>
          <w:szCs w:val="24"/>
        </w:rPr>
        <w:t xml:space="preserve">approved program service areas.  </w:t>
      </w:r>
      <w:r w:rsidR="00A129B0" w:rsidRPr="00831AEB">
        <w:rPr>
          <w:rFonts w:cstheme="minorHAnsi"/>
          <w:sz w:val="24"/>
          <w:szCs w:val="24"/>
        </w:rPr>
        <w:t>Approved</w:t>
      </w:r>
    </w:p>
    <w:p w14:paraId="70C26FEF" w14:textId="459E6499" w:rsidR="00281545" w:rsidRDefault="00A129B0" w:rsidP="00A129B0">
      <w:pPr>
        <w:spacing w:after="0" w:line="240" w:lineRule="auto"/>
        <w:ind w:left="720" w:hanging="720"/>
        <w:contextualSpacing/>
        <w:rPr>
          <w:rFonts w:cstheme="minorHAnsi"/>
          <w:sz w:val="24"/>
          <w:szCs w:val="24"/>
        </w:rPr>
      </w:pPr>
      <w:r w:rsidRPr="00831AEB">
        <w:rPr>
          <w:rFonts w:cstheme="minorHAnsi"/>
          <w:sz w:val="24"/>
          <w:szCs w:val="24"/>
        </w:rPr>
        <w:t xml:space="preserve">program areas can be either the Part C approved program areas or state specific approaches </w:t>
      </w:r>
      <w:r w:rsidR="00A353FD" w:rsidRPr="00831AEB">
        <w:rPr>
          <w:rFonts w:cstheme="minorHAnsi"/>
          <w:sz w:val="24"/>
          <w:szCs w:val="24"/>
        </w:rPr>
        <w:t xml:space="preserve">to the delivery of </w:t>
      </w:r>
    </w:p>
    <w:p w14:paraId="6E4D0E12" w14:textId="77777777" w:rsidR="00281545" w:rsidRDefault="00A353FD" w:rsidP="00A129B0">
      <w:pPr>
        <w:spacing w:after="0" w:line="240" w:lineRule="auto"/>
        <w:ind w:left="720" w:hanging="720"/>
        <w:contextualSpacing/>
        <w:rPr>
          <w:rFonts w:cstheme="minorHAnsi"/>
          <w:sz w:val="24"/>
          <w:szCs w:val="24"/>
        </w:rPr>
      </w:pPr>
      <w:r w:rsidRPr="00831AEB">
        <w:rPr>
          <w:rFonts w:cstheme="minorHAnsi"/>
          <w:sz w:val="24"/>
          <w:szCs w:val="24"/>
        </w:rPr>
        <w:t xml:space="preserve">emergency services </w:t>
      </w:r>
      <w:r w:rsidR="00A129B0" w:rsidRPr="00831AEB">
        <w:rPr>
          <w:rFonts w:cstheme="minorHAnsi"/>
          <w:sz w:val="24"/>
          <w:szCs w:val="24"/>
        </w:rPr>
        <w:t xml:space="preserve">included </w:t>
      </w:r>
      <w:r w:rsidRPr="00831AEB">
        <w:rPr>
          <w:rFonts w:cstheme="minorHAnsi"/>
          <w:sz w:val="24"/>
          <w:szCs w:val="24"/>
        </w:rPr>
        <w:t>in current or future</w:t>
      </w:r>
      <w:r w:rsidR="00A129B0" w:rsidRPr="00831AEB">
        <w:rPr>
          <w:rFonts w:cstheme="minorHAnsi"/>
          <w:sz w:val="24"/>
          <w:szCs w:val="24"/>
        </w:rPr>
        <w:t xml:space="preserve"> SPIL as described in the </w:t>
      </w:r>
      <w:r w:rsidR="00A129B0" w:rsidRPr="00EE75A3">
        <w:rPr>
          <w:rFonts w:cstheme="minorHAnsi"/>
          <w:b/>
          <w:sz w:val="24"/>
          <w:szCs w:val="24"/>
        </w:rPr>
        <w:t>Disaster Services Policy</w:t>
      </w:r>
      <w:r w:rsidR="00A129B0" w:rsidRPr="00831AEB">
        <w:rPr>
          <w:rFonts w:cstheme="minorHAnsi"/>
          <w:sz w:val="24"/>
          <w:szCs w:val="24"/>
        </w:rPr>
        <w:t xml:space="preserve"> issued by </w:t>
      </w:r>
    </w:p>
    <w:p w14:paraId="1D21B842" w14:textId="68860D7B" w:rsidR="003F25E4" w:rsidRPr="00EE75A3" w:rsidRDefault="00A129B0">
      <w:pPr>
        <w:spacing w:after="0" w:line="240" w:lineRule="auto"/>
        <w:ind w:left="720" w:hanging="720"/>
        <w:contextualSpacing/>
      </w:pPr>
      <w:r w:rsidRPr="00831AEB">
        <w:rPr>
          <w:rFonts w:cstheme="minorHAnsi"/>
          <w:sz w:val="24"/>
          <w:szCs w:val="24"/>
        </w:rPr>
        <w:t>ACL</w:t>
      </w:r>
      <w:r w:rsidR="00281545">
        <w:rPr>
          <w:rFonts w:cstheme="minorHAnsi"/>
          <w:sz w:val="24"/>
          <w:szCs w:val="24"/>
        </w:rPr>
        <w:t xml:space="preserve"> </w:t>
      </w:r>
      <w:r w:rsidR="00EE75A3">
        <w:rPr>
          <w:rFonts w:cstheme="minorHAnsi"/>
          <w:sz w:val="24"/>
          <w:szCs w:val="24"/>
        </w:rPr>
        <w:t>in</w:t>
      </w:r>
      <w:r w:rsidRPr="00831AEB">
        <w:rPr>
          <w:rFonts w:cstheme="minorHAnsi"/>
          <w:sz w:val="24"/>
          <w:szCs w:val="24"/>
        </w:rPr>
        <w:t xml:space="preserve"> 2018 and found on the ACL webpage at </w:t>
      </w:r>
      <w:r w:rsidR="003F25E4">
        <w:fldChar w:fldCharType="begin"/>
      </w:r>
      <w:r w:rsidR="003F25E4">
        <w:instrText xml:space="preserve"> HYPERLINK "</w:instrText>
      </w:r>
      <w:r w:rsidR="003F25E4" w:rsidRPr="00EE75A3">
        <w:instrText>https://acl.gov/programs/aging-and-disabilitynetworks/centers</w:instrText>
      </w:r>
    </w:p>
    <w:p w14:paraId="31A68F39" w14:textId="77777777" w:rsidR="003F25E4" w:rsidRPr="00D70D4A" w:rsidRDefault="003F25E4">
      <w:pPr>
        <w:spacing w:after="0" w:line="240" w:lineRule="auto"/>
        <w:ind w:left="720" w:hanging="720"/>
        <w:contextualSpacing/>
        <w:rPr>
          <w:rStyle w:val="Hyperlink"/>
        </w:rPr>
      </w:pPr>
      <w:r w:rsidRPr="00EE75A3">
        <w:instrText>independent-living</w:instrText>
      </w:r>
      <w:r>
        <w:instrText xml:space="preserve">" </w:instrText>
      </w:r>
      <w:r>
        <w:fldChar w:fldCharType="separate"/>
      </w:r>
      <w:r w:rsidRPr="00D70D4A">
        <w:rPr>
          <w:rStyle w:val="Hyperlink"/>
        </w:rPr>
        <w:t>https://acl.gov/programs/aging-and-disabilitynetworks/centers</w:t>
      </w:r>
    </w:p>
    <w:p w14:paraId="5DD14FFA" w14:textId="79C027F5" w:rsidR="003F25E4" w:rsidRDefault="003F25E4" w:rsidP="00A129B0">
      <w:pPr>
        <w:spacing w:after="0" w:line="240" w:lineRule="auto"/>
        <w:ind w:left="720" w:hanging="720"/>
        <w:contextualSpacing/>
        <w:rPr>
          <w:rFonts w:cstheme="minorHAnsi"/>
          <w:sz w:val="24"/>
          <w:szCs w:val="24"/>
        </w:rPr>
      </w:pPr>
      <w:r w:rsidRPr="00D70D4A">
        <w:rPr>
          <w:rStyle w:val="Hyperlink"/>
        </w:rPr>
        <w:t>independent-living</w:t>
      </w:r>
      <w:r>
        <w:fldChar w:fldCharType="end"/>
      </w:r>
      <w:r w:rsidR="00A129B0" w:rsidRPr="00831AEB">
        <w:rPr>
          <w:rFonts w:cstheme="minorHAnsi"/>
          <w:sz w:val="24"/>
          <w:szCs w:val="24"/>
        </w:rPr>
        <w:t xml:space="preserve">.  </w:t>
      </w:r>
      <w:r w:rsidR="00A353FD" w:rsidRPr="00831AEB">
        <w:rPr>
          <w:rFonts w:cstheme="minorHAnsi"/>
          <w:sz w:val="24"/>
          <w:szCs w:val="24"/>
        </w:rPr>
        <w:t>ACL</w:t>
      </w:r>
      <w:r w:rsidR="00A129B0" w:rsidRPr="00831AEB">
        <w:rPr>
          <w:rFonts w:cstheme="minorHAnsi"/>
          <w:sz w:val="24"/>
          <w:szCs w:val="24"/>
        </w:rPr>
        <w:t xml:space="preserve"> strongly encourage CILs to</w:t>
      </w:r>
      <w:r w:rsidR="00A129B0" w:rsidRPr="00A129B0">
        <w:rPr>
          <w:rFonts w:cstheme="minorHAnsi"/>
          <w:sz w:val="24"/>
          <w:szCs w:val="24"/>
        </w:rPr>
        <w:t xml:space="preserve"> review </w:t>
      </w:r>
      <w:r w:rsidR="00A353FD">
        <w:rPr>
          <w:rFonts w:cstheme="minorHAnsi"/>
          <w:sz w:val="24"/>
          <w:szCs w:val="24"/>
        </w:rPr>
        <w:t>the Disaster Services Policy</w:t>
      </w:r>
      <w:r w:rsidR="00A85ABA">
        <w:rPr>
          <w:rFonts w:cstheme="minorHAnsi"/>
          <w:sz w:val="24"/>
          <w:szCs w:val="24"/>
        </w:rPr>
        <w:t xml:space="preserve"> and/or consult with their </w:t>
      </w:r>
    </w:p>
    <w:p w14:paraId="41F61498" w14:textId="77777777" w:rsidR="008979D2" w:rsidRDefault="00A85ABA">
      <w:pPr>
        <w:spacing w:after="0" w:line="240" w:lineRule="auto"/>
        <w:ind w:left="720" w:hanging="720"/>
        <w:contextualSpacing/>
        <w:rPr>
          <w:rFonts w:cstheme="minorHAnsi"/>
          <w:sz w:val="24"/>
          <w:szCs w:val="24"/>
        </w:rPr>
      </w:pPr>
      <w:r>
        <w:rPr>
          <w:rFonts w:cstheme="minorHAnsi"/>
          <w:sz w:val="24"/>
          <w:szCs w:val="24"/>
        </w:rPr>
        <w:t>federal program officer</w:t>
      </w:r>
      <w:r w:rsidR="00A353FD">
        <w:rPr>
          <w:rFonts w:cstheme="minorHAnsi"/>
          <w:sz w:val="24"/>
          <w:szCs w:val="24"/>
        </w:rPr>
        <w:t xml:space="preserve"> </w:t>
      </w:r>
      <w:r w:rsidR="00A129B0" w:rsidRPr="00A129B0">
        <w:rPr>
          <w:rFonts w:cstheme="minorHAnsi"/>
          <w:sz w:val="24"/>
          <w:szCs w:val="24"/>
        </w:rPr>
        <w:t>prior to providing services outside of their approved program service area. </w:t>
      </w:r>
    </w:p>
    <w:p w14:paraId="1880DED7" w14:textId="77777777" w:rsidR="008979D2" w:rsidRPr="00F13D13" w:rsidRDefault="008979D2" w:rsidP="008979D2">
      <w:pPr>
        <w:spacing w:after="0" w:line="240" w:lineRule="auto"/>
        <w:rPr>
          <w:sz w:val="24"/>
          <w:szCs w:val="24"/>
        </w:rPr>
      </w:pPr>
    </w:p>
    <w:p w14:paraId="22F1ACDB" w14:textId="77777777" w:rsidR="008979D2" w:rsidRPr="008979D2" w:rsidRDefault="00AC0AAA" w:rsidP="008979D2">
      <w:pPr>
        <w:spacing w:after="0" w:line="240" w:lineRule="auto"/>
        <w:rPr>
          <w:b/>
          <w:sz w:val="24"/>
          <w:szCs w:val="24"/>
        </w:rPr>
      </w:pPr>
      <w:r>
        <w:rPr>
          <w:b/>
          <w:sz w:val="24"/>
          <w:szCs w:val="24"/>
        </w:rPr>
        <w:t>Q12</w:t>
      </w:r>
      <w:r w:rsidR="008979D2" w:rsidRPr="00F13D13">
        <w:rPr>
          <w:b/>
          <w:sz w:val="24"/>
          <w:szCs w:val="24"/>
        </w:rPr>
        <w:t>: Will the receipt of these funds affect any application we have made or might make for loans to nonprofits through the CARES Act?</w:t>
      </w:r>
    </w:p>
    <w:p w14:paraId="2C8123BA" w14:textId="77777777" w:rsidR="008979D2" w:rsidRDefault="00AC0AAA" w:rsidP="008979D2">
      <w:pPr>
        <w:spacing w:after="0" w:line="240" w:lineRule="auto"/>
        <w:contextualSpacing/>
        <w:rPr>
          <w:rFonts w:cstheme="minorHAnsi"/>
          <w:sz w:val="24"/>
          <w:szCs w:val="24"/>
        </w:rPr>
      </w:pPr>
      <w:r>
        <w:rPr>
          <w:rFonts w:cstheme="minorHAnsi"/>
          <w:b/>
          <w:sz w:val="24"/>
          <w:szCs w:val="24"/>
        </w:rPr>
        <w:t>A12</w:t>
      </w:r>
      <w:r w:rsidR="008979D2" w:rsidRPr="009F3148">
        <w:rPr>
          <w:rFonts w:cstheme="minorHAnsi"/>
          <w:b/>
          <w:sz w:val="24"/>
          <w:szCs w:val="24"/>
        </w:rPr>
        <w:t>:</w:t>
      </w:r>
      <w:r w:rsidR="008979D2" w:rsidRPr="001D2607">
        <w:rPr>
          <w:rFonts w:cstheme="minorHAnsi"/>
          <w:sz w:val="24"/>
          <w:szCs w:val="24"/>
        </w:rPr>
        <w:t xml:space="preserve"> ACL </w:t>
      </w:r>
      <w:r w:rsidR="008979D2">
        <w:rPr>
          <w:rFonts w:cstheme="minorHAnsi"/>
          <w:sz w:val="24"/>
          <w:szCs w:val="24"/>
        </w:rPr>
        <w:t>is not in a position to</w:t>
      </w:r>
      <w:r w:rsidR="008979D2" w:rsidRPr="001D2607">
        <w:rPr>
          <w:rFonts w:cstheme="minorHAnsi"/>
          <w:sz w:val="24"/>
          <w:szCs w:val="24"/>
        </w:rPr>
        <w:t xml:space="preserve"> </w:t>
      </w:r>
      <w:r w:rsidR="007B273D">
        <w:rPr>
          <w:rFonts w:cstheme="minorHAnsi"/>
          <w:sz w:val="24"/>
          <w:szCs w:val="24"/>
        </w:rPr>
        <w:t>provide guidance on</w:t>
      </w:r>
      <w:r w:rsidR="007B273D" w:rsidRPr="001D2607">
        <w:rPr>
          <w:rFonts w:cstheme="minorHAnsi"/>
          <w:sz w:val="24"/>
          <w:szCs w:val="24"/>
        </w:rPr>
        <w:t xml:space="preserve"> </w:t>
      </w:r>
      <w:r w:rsidR="008979D2" w:rsidRPr="001D2607">
        <w:rPr>
          <w:rFonts w:cstheme="minorHAnsi"/>
          <w:sz w:val="24"/>
          <w:szCs w:val="24"/>
        </w:rPr>
        <w:t>requirements of non-ACL program</w:t>
      </w:r>
      <w:r w:rsidR="008979D2">
        <w:rPr>
          <w:rFonts w:cstheme="minorHAnsi"/>
          <w:sz w:val="24"/>
          <w:szCs w:val="24"/>
        </w:rPr>
        <w:t>s</w:t>
      </w:r>
      <w:r w:rsidR="008979D2" w:rsidRPr="001D2607">
        <w:rPr>
          <w:rFonts w:cstheme="minorHAnsi"/>
          <w:sz w:val="24"/>
          <w:szCs w:val="24"/>
        </w:rPr>
        <w:t xml:space="preserve">. CILs are responsible for addressing questions </w:t>
      </w:r>
      <w:r w:rsidR="008979D2">
        <w:rPr>
          <w:rFonts w:cstheme="minorHAnsi"/>
          <w:sz w:val="24"/>
          <w:szCs w:val="24"/>
        </w:rPr>
        <w:t xml:space="preserve">and concerns directly </w:t>
      </w:r>
      <w:r w:rsidR="008979D2" w:rsidRPr="001D2607">
        <w:rPr>
          <w:rFonts w:cstheme="minorHAnsi"/>
          <w:sz w:val="24"/>
          <w:szCs w:val="24"/>
        </w:rPr>
        <w:t xml:space="preserve">to the agency administering </w:t>
      </w:r>
      <w:r w:rsidR="008979D2">
        <w:rPr>
          <w:rFonts w:cstheme="minorHAnsi"/>
          <w:sz w:val="24"/>
          <w:szCs w:val="24"/>
        </w:rPr>
        <w:t xml:space="preserve">other </w:t>
      </w:r>
      <w:r w:rsidR="008979D2" w:rsidRPr="001D2607">
        <w:rPr>
          <w:rFonts w:cstheme="minorHAnsi"/>
          <w:sz w:val="24"/>
          <w:szCs w:val="24"/>
        </w:rPr>
        <w:t>funds</w:t>
      </w:r>
      <w:r w:rsidR="008979D2">
        <w:rPr>
          <w:rFonts w:cstheme="minorHAnsi"/>
          <w:sz w:val="24"/>
          <w:szCs w:val="24"/>
        </w:rPr>
        <w:t xml:space="preserve"> for which a CIL applies.  </w:t>
      </w:r>
    </w:p>
    <w:p w14:paraId="71446C10" w14:textId="77777777" w:rsidR="008979D2" w:rsidRPr="001D2607" w:rsidRDefault="008979D2" w:rsidP="008979D2">
      <w:pPr>
        <w:pStyle w:val="Heading1"/>
        <w:spacing w:before="360" w:after="120"/>
        <w:rPr>
          <w:rFonts w:cstheme="minorHAnsi"/>
          <w:sz w:val="24"/>
          <w:szCs w:val="24"/>
        </w:rPr>
      </w:pPr>
      <w:r w:rsidRPr="009F3148">
        <w:rPr>
          <w:rFonts w:asciiTheme="minorHAnsi" w:hAnsiTheme="minorHAnsi" w:cstheme="minorHAnsi"/>
          <w:color w:val="CF2A2B" w:themeColor="accent2" w:themeShade="BF"/>
        </w:rPr>
        <w:t>Services Provided in Response to COVID-19</w:t>
      </w:r>
    </w:p>
    <w:p w14:paraId="68F28551" w14:textId="77777777" w:rsidR="009856A1" w:rsidRPr="00831AEB" w:rsidRDefault="009856A1" w:rsidP="009856A1">
      <w:pPr>
        <w:spacing w:after="0" w:line="240" w:lineRule="auto"/>
        <w:contextualSpacing/>
        <w:rPr>
          <w:rFonts w:eastAsia="Times New Roman" w:cstheme="minorHAnsi"/>
          <w:b/>
          <w:sz w:val="24"/>
          <w:szCs w:val="24"/>
        </w:rPr>
      </w:pPr>
      <w:r w:rsidRPr="007B0B99">
        <w:rPr>
          <w:rFonts w:eastAsia="Times New Roman" w:cstheme="minorHAnsi"/>
          <w:b/>
          <w:sz w:val="24"/>
          <w:szCs w:val="24"/>
        </w:rPr>
        <w:t>Q1</w:t>
      </w:r>
      <w:r w:rsidR="00AC0AAA">
        <w:rPr>
          <w:rFonts w:eastAsia="Times New Roman" w:cstheme="minorHAnsi"/>
          <w:b/>
          <w:sz w:val="24"/>
          <w:szCs w:val="24"/>
        </w:rPr>
        <w:t>3</w:t>
      </w:r>
      <w:r w:rsidRPr="007B0B99">
        <w:rPr>
          <w:rFonts w:eastAsia="Times New Roman" w:cstheme="minorHAnsi"/>
          <w:b/>
          <w:sz w:val="24"/>
          <w:szCs w:val="24"/>
        </w:rPr>
        <w:t xml:space="preserve">: </w:t>
      </w:r>
      <w:r w:rsidRPr="00831AEB">
        <w:rPr>
          <w:rFonts w:eastAsia="Times New Roman" w:cstheme="minorHAnsi"/>
          <w:b/>
          <w:sz w:val="24"/>
          <w:szCs w:val="24"/>
        </w:rPr>
        <w:t xml:space="preserve">What are allowable CARES Act CIL program activities?   </w:t>
      </w:r>
    </w:p>
    <w:p w14:paraId="3AF156A8" w14:textId="77777777" w:rsidR="009856A1" w:rsidRPr="007B0B99" w:rsidRDefault="009856A1" w:rsidP="009856A1">
      <w:pPr>
        <w:spacing w:after="0" w:line="240" w:lineRule="auto"/>
        <w:contextualSpacing/>
        <w:rPr>
          <w:rFonts w:eastAsia="Times New Roman" w:cstheme="minorHAnsi"/>
          <w:sz w:val="24"/>
          <w:szCs w:val="24"/>
        </w:rPr>
      </w:pPr>
      <w:r w:rsidRPr="00831AEB">
        <w:rPr>
          <w:rFonts w:eastAsia="Times New Roman" w:cstheme="minorHAnsi"/>
          <w:b/>
          <w:sz w:val="24"/>
          <w:szCs w:val="24"/>
        </w:rPr>
        <w:t>A1</w:t>
      </w:r>
      <w:r w:rsidR="00AC0AAA" w:rsidRPr="00831AEB">
        <w:rPr>
          <w:rFonts w:eastAsia="Times New Roman" w:cstheme="minorHAnsi"/>
          <w:b/>
          <w:sz w:val="24"/>
          <w:szCs w:val="24"/>
        </w:rPr>
        <w:t>3</w:t>
      </w:r>
      <w:r w:rsidRPr="00831AEB">
        <w:rPr>
          <w:rFonts w:eastAsia="Times New Roman" w:cstheme="minorHAnsi"/>
          <w:b/>
          <w:sz w:val="24"/>
          <w:szCs w:val="24"/>
        </w:rPr>
        <w:t>:</w:t>
      </w:r>
      <w:r w:rsidRPr="00831AEB">
        <w:rPr>
          <w:rFonts w:eastAsia="Times New Roman" w:cstheme="minorHAnsi"/>
          <w:sz w:val="24"/>
          <w:szCs w:val="24"/>
        </w:rPr>
        <w:t xml:space="preserve"> CARES Act funding is to respond to the </w:t>
      </w:r>
      <w:r w:rsidR="006D34F4" w:rsidRPr="00831AEB">
        <w:rPr>
          <w:rFonts w:eastAsia="Times New Roman" w:cstheme="minorHAnsi"/>
          <w:sz w:val="24"/>
          <w:szCs w:val="24"/>
        </w:rPr>
        <w:t>COVID-19</w:t>
      </w:r>
      <w:r w:rsidRPr="00831AEB">
        <w:rPr>
          <w:rFonts w:eastAsia="Times New Roman" w:cstheme="minorHAnsi"/>
          <w:sz w:val="24"/>
          <w:szCs w:val="24"/>
        </w:rPr>
        <w:t xml:space="preserve"> pandemic.  Funding should support direct services and activities that help people with disabilities stay connected to or reconnect with the services and supports they need to stay safely in their homes.</w:t>
      </w:r>
      <w:r>
        <w:rPr>
          <w:rFonts w:eastAsia="Times New Roman" w:cstheme="minorHAnsi"/>
          <w:sz w:val="24"/>
          <w:szCs w:val="24"/>
        </w:rPr>
        <w:t xml:space="preserve">  Appropriate areas of emphasis include: </w:t>
      </w:r>
    </w:p>
    <w:p w14:paraId="579649E4"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 coordination </w:t>
      </w:r>
      <w:r>
        <w:rPr>
          <w:rFonts w:eastAsia="Times New Roman" w:cstheme="minorHAnsi"/>
          <w:sz w:val="24"/>
          <w:szCs w:val="24"/>
        </w:rPr>
        <w:t xml:space="preserve">during and after the </w:t>
      </w:r>
      <w:r w:rsidR="006D34F4">
        <w:rPr>
          <w:rFonts w:eastAsia="Times New Roman" w:cstheme="minorHAnsi"/>
          <w:sz w:val="24"/>
          <w:szCs w:val="24"/>
        </w:rPr>
        <w:t>COVID-19</w:t>
      </w:r>
      <w:r>
        <w:rPr>
          <w:rFonts w:eastAsia="Times New Roman" w:cstheme="minorHAnsi"/>
          <w:sz w:val="24"/>
          <w:szCs w:val="24"/>
        </w:rPr>
        <w:t xml:space="preserve"> pandemic</w:t>
      </w:r>
      <w:r w:rsidRPr="007B0B99">
        <w:rPr>
          <w:rFonts w:eastAsia="Times New Roman" w:cstheme="minorHAnsi"/>
          <w:sz w:val="24"/>
          <w:szCs w:val="24"/>
        </w:rPr>
        <w:t xml:space="preserve">; </w:t>
      </w:r>
    </w:p>
    <w:p w14:paraId="3B9D8805"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assist individuals with disabilities</w:t>
      </w:r>
      <w:r>
        <w:rPr>
          <w:rFonts w:eastAsia="Times New Roman" w:cstheme="minorHAnsi"/>
          <w:sz w:val="24"/>
          <w:szCs w:val="24"/>
        </w:rPr>
        <w:t xml:space="preserve"> </w:t>
      </w:r>
      <w:r w:rsidRPr="007B0B99">
        <w:rPr>
          <w:rFonts w:eastAsia="Times New Roman" w:cstheme="minorHAnsi"/>
          <w:sz w:val="24"/>
          <w:szCs w:val="24"/>
        </w:rPr>
        <w:t>who are at risk of being institutionalized to remain in the</w:t>
      </w:r>
      <w:r>
        <w:rPr>
          <w:rFonts w:eastAsia="Times New Roman" w:cstheme="minorHAnsi"/>
          <w:sz w:val="24"/>
          <w:szCs w:val="24"/>
        </w:rPr>
        <w:t>ir</w:t>
      </w:r>
      <w:r w:rsidRPr="007B0B99">
        <w:rPr>
          <w:rFonts w:eastAsia="Times New Roman" w:cstheme="minorHAnsi"/>
          <w:sz w:val="24"/>
          <w:szCs w:val="24"/>
        </w:rPr>
        <w:t xml:space="preserve"> communit</w:t>
      </w:r>
      <w:r>
        <w:rPr>
          <w:rFonts w:eastAsia="Times New Roman" w:cstheme="minorHAnsi"/>
          <w:sz w:val="24"/>
          <w:szCs w:val="24"/>
        </w:rPr>
        <w:t>ies</w:t>
      </w:r>
      <w:r w:rsidRPr="007B0B99">
        <w:rPr>
          <w:rFonts w:eastAsia="Times New Roman" w:cstheme="minorHAnsi"/>
          <w:sz w:val="24"/>
          <w:szCs w:val="24"/>
        </w:rPr>
        <w:t xml:space="preserve">; </w:t>
      </w:r>
    </w:p>
    <w:p w14:paraId="2577F9A4"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Services and activities that assist individuals with disabilities to move from an institutional </w:t>
      </w:r>
      <w:r>
        <w:rPr>
          <w:rFonts w:eastAsia="Times New Roman" w:cstheme="minorHAnsi"/>
          <w:sz w:val="24"/>
          <w:szCs w:val="24"/>
        </w:rPr>
        <w:t>setting</w:t>
      </w:r>
      <w:r w:rsidRPr="007B0B99">
        <w:rPr>
          <w:rFonts w:eastAsia="Times New Roman" w:cstheme="minorHAnsi"/>
          <w:sz w:val="24"/>
          <w:szCs w:val="24"/>
        </w:rPr>
        <w:t xml:space="preserve"> to a home </w:t>
      </w:r>
      <w:r>
        <w:rPr>
          <w:rFonts w:eastAsia="Times New Roman" w:cstheme="minorHAnsi"/>
          <w:sz w:val="24"/>
          <w:szCs w:val="24"/>
        </w:rPr>
        <w:t>in a</w:t>
      </w:r>
      <w:r w:rsidRPr="007B0B99">
        <w:rPr>
          <w:rFonts w:eastAsia="Times New Roman" w:cstheme="minorHAnsi"/>
          <w:sz w:val="24"/>
          <w:szCs w:val="24"/>
        </w:rPr>
        <w:t xml:space="preserve"> community-based </w:t>
      </w:r>
      <w:r>
        <w:rPr>
          <w:rFonts w:eastAsia="Times New Roman" w:cstheme="minorHAnsi"/>
          <w:sz w:val="24"/>
          <w:szCs w:val="24"/>
        </w:rPr>
        <w:t>setting</w:t>
      </w:r>
      <w:r w:rsidRPr="007B0B99">
        <w:rPr>
          <w:rFonts w:eastAsia="Times New Roman" w:cstheme="minorHAnsi"/>
          <w:sz w:val="24"/>
          <w:szCs w:val="24"/>
        </w:rPr>
        <w:t xml:space="preserve">; </w:t>
      </w:r>
    </w:p>
    <w:p w14:paraId="06B0C98B" w14:textId="77777777" w:rsidR="009856A1"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address the shortage of accessible housing</w:t>
      </w:r>
      <w:r w:rsidR="00B662C4">
        <w:rPr>
          <w:rFonts w:eastAsia="Times New Roman" w:cstheme="minorHAnsi"/>
          <w:sz w:val="24"/>
          <w:szCs w:val="24"/>
        </w:rPr>
        <w:t>;</w:t>
      </w:r>
      <w:r w:rsidRPr="007B0B99">
        <w:rPr>
          <w:rFonts w:eastAsia="Times New Roman" w:cstheme="minorHAnsi"/>
          <w:sz w:val="24"/>
          <w:szCs w:val="24"/>
        </w:rPr>
        <w:t xml:space="preserve"> </w:t>
      </w:r>
      <w:r>
        <w:rPr>
          <w:rFonts w:eastAsia="Times New Roman" w:cstheme="minorHAnsi"/>
          <w:sz w:val="24"/>
          <w:szCs w:val="24"/>
        </w:rPr>
        <w:t xml:space="preserve"> </w:t>
      </w:r>
    </w:p>
    <w:p w14:paraId="47309F7B" w14:textId="77777777" w:rsidR="009856A1" w:rsidRDefault="009856A1" w:rsidP="009856A1">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Partnerships with local agencies that address food insecurity; and</w:t>
      </w:r>
    </w:p>
    <w:p w14:paraId="2F62FE30" w14:textId="77777777" w:rsidR="00A353FD" w:rsidRDefault="009856A1" w:rsidP="00A353FD">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Systems advocacy to ensure health equity in medical settings.</w:t>
      </w:r>
    </w:p>
    <w:p w14:paraId="03BE3C60" w14:textId="77777777" w:rsidR="00A353FD" w:rsidRPr="00A353FD" w:rsidRDefault="00A353FD" w:rsidP="00EE75A3">
      <w:pPr>
        <w:spacing w:after="0" w:line="240" w:lineRule="auto"/>
        <w:ind w:left="1080"/>
        <w:contextualSpacing/>
        <w:rPr>
          <w:rFonts w:eastAsia="Times New Roman" w:cstheme="minorHAnsi"/>
          <w:sz w:val="24"/>
          <w:szCs w:val="24"/>
        </w:rPr>
      </w:pPr>
    </w:p>
    <w:p w14:paraId="341EE68C" w14:textId="77777777" w:rsidR="00A353FD" w:rsidRPr="00A353FD" w:rsidRDefault="00A353FD" w:rsidP="00A353FD">
      <w:pPr>
        <w:rPr>
          <w:rFonts w:ascii="Calibri" w:eastAsia="Times New Roman" w:hAnsi="Calibri" w:cs="Times New Roman"/>
          <w:sz w:val="24"/>
          <w:szCs w:val="24"/>
        </w:rPr>
      </w:pPr>
      <w:r>
        <w:rPr>
          <w:rFonts w:eastAsia="Times New Roman" w:cstheme="minorHAnsi"/>
          <w:sz w:val="24"/>
          <w:szCs w:val="24"/>
        </w:rPr>
        <w:t>W</w:t>
      </w:r>
      <w:r w:rsidRPr="00A353FD">
        <w:rPr>
          <w:rFonts w:eastAsia="Times New Roman" w:cstheme="minorHAnsi"/>
          <w:sz w:val="24"/>
          <w:szCs w:val="24"/>
        </w:rPr>
        <w:t>hether or not a cost is allowable</w:t>
      </w:r>
      <w:r w:rsidRPr="00A353FD">
        <w:rPr>
          <w:rFonts w:ascii="Calibri" w:eastAsia="Times New Roman" w:hAnsi="Calibri" w:cs="Times New Roman"/>
          <w:sz w:val="24"/>
          <w:szCs w:val="24"/>
        </w:rPr>
        <w:t xml:space="preserve"> depends on many variables.  </w:t>
      </w:r>
      <w:r w:rsidRPr="00831AEB">
        <w:rPr>
          <w:rFonts w:ascii="Calibri" w:eastAsia="Times New Roman" w:hAnsi="Calibri" w:cs="Times New Roman"/>
          <w:sz w:val="24"/>
          <w:szCs w:val="24"/>
        </w:rPr>
        <w:t>Questions to consider include:</w:t>
      </w:r>
      <w:r w:rsidRPr="00A353FD">
        <w:rPr>
          <w:rFonts w:ascii="Calibri" w:eastAsia="Times New Roman" w:hAnsi="Calibri" w:cs="Times New Roman"/>
          <w:sz w:val="24"/>
          <w:szCs w:val="24"/>
        </w:rPr>
        <w:t xml:space="preserve">  </w:t>
      </w:r>
    </w:p>
    <w:p w14:paraId="207F6121"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Does the cost align with the CARES Act guidance provided in the CIL CARES Act FAQ?</w:t>
      </w:r>
    </w:p>
    <w:p w14:paraId="51BDE16A"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for an eligible consumer?</w:t>
      </w:r>
    </w:p>
    <w:p w14:paraId="7C7D82B6"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necessary to keep staff</w:t>
      </w:r>
      <w:r w:rsidR="0028789D">
        <w:rPr>
          <w:rFonts w:ascii="Calibri" w:eastAsia="Times New Roman" w:hAnsi="Calibri" w:cs="Times New Roman"/>
          <w:sz w:val="24"/>
          <w:szCs w:val="24"/>
        </w:rPr>
        <w:t xml:space="preserve"> and/or consumers</w:t>
      </w:r>
      <w:r w:rsidRPr="00A353FD">
        <w:rPr>
          <w:rFonts w:ascii="Calibri" w:eastAsia="Times New Roman" w:hAnsi="Calibri" w:cs="Times New Roman"/>
          <w:sz w:val="24"/>
          <w:szCs w:val="24"/>
        </w:rPr>
        <w:t xml:space="preserve"> safe during program related services and activities?</w:t>
      </w:r>
    </w:p>
    <w:p w14:paraId="760C6CD6" w14:textId="5BC9E102"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Does the service address a need documented before or after COVID-19?  Timing of the need may impact </w:t>
      </w:r>
      <w:r w:rsidR="0028789D">
        <w:rPr>
          <w:rFonts w:ascii="Calibri" w:eastAsia="Times New Roman" w:hAnsi="Calibri" w:cs="Times New Roman"/>
          <w:sz w:val="24"/>
          <w:szCs w:val="24"/>
        </w:rPr>
        <w:t>determination</w:t>
      </w:r>
      <w:r w:rsidRPr="00A353FD">
        <w:rPr>
          <w:rFonts w:ascii="Calibri" w:eastAsia="Times New Roman" w:hAnsi="Calibri" w:cs="Times New Roman"/>
          <w:sz w:val="24"/>
          <w:szCs w:val="24"/>
        </w:rPr>
        <w:t xml:space="preserve">.  </w:t>
      </w:r>
    </w:p>
    <w:p w14:paraId="55B83D29"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reasonable (45 CFR 75.403) and in accordance with other 45 CFR 75 requirements?</w:t>
      </w:r>
    </w:p>
    <w:p w14:paraId="180F2BA2"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Is the service or activity being performed in a consistent manner and according to current policy? NOTE:  If a CIL does not have a relevant policy in place regarding purchasing goods (life sustaining food, PPE, soap, etc.), they should assure it is created </w:t>
      </w:r>
      <w:r>
        <w:rPr>
          <w:rFonts w:ascii="Calibri" w:eastAsia="Times New Roman" w:hAnsi="Calibri" w:cs="Times New Roman"/>
          <w:sz w:val="24"/>
          <w:szCs w:val="24"/>
        </w:rPr>
        <w:t>and board approved before May 31</w:t>
      </w:r>
      <w:r w:rsidRPr="00A353FD">
        <w:rPr>
          <w:rFonts w:ascii="Calibri" w:eastAsia="Times New Roman" w:hAnsi="Calibri" w:cs="Times New Roman"/>
          <w:sz w:val="24"/>
          <w:szCs w:val="24"/>
        </w:rPr>
        <w:t xml:space="preserve">, 2020. </w:t>
      </w:r>
    </w:p>
    <w:p w14:paraId="1909A23F" w14:textId="77777777" w:rsidR="008979D2" w:rsidRDefault="008979D2" w:rsidP="008979D2">
      <w:pPr>
        <w:spacing w:after="0" w:line="240" w:lineRule="auto"/>
        <w:contextualSpacing/>
        <w:rPr>
          <w:rFonts w:eastAsia="Times New Roman" w:cstheme="minorHAnsi"/>
          <w:sz w:val="24"/>
          <w:szCs w:val="24"/>
        </w:rPr>
      </w:pPr>
    </w:p>
    <w:p w14:paraId="21A20DCD" w14:textId="01087570" w:rsidR="00C043B0" w:rsidRDefault="00A353FD" w:rsidP="008979D2">
      <w:pPr>
        <w:spacing w:after="0" w:line="240" w:lineRule="auto"/>
        <w:contextualSpacing/>
        <w:rPr>
          <w:rFonts w:eastAsia="Times New Roman" w:cstheme="minorHAnsi"/>
          <w:sz w:val="24"/>
          <w:szCs w:val="24"/>
        </w:rPr>
      </w:pPr>
      <w:r w:rsidRPr="00EE75A3">
        <w:rPr>
          <w:rFonts w:eastAsia="Times New Roman" w:cstheme="minorHAnsi"/>
          <w:b/>
          <w:sz w:val="24"/>
          <w:szCs w:val="24"/>
        </w:rPr>
        <w:t xml:space="preserve">Q13: </w:t>
      </w:r>
      <w:r>
        <w:rPr>
          <w:rFonts w:eastAsia="Times New Roman" w:cstheme="minorHAnsi"/>
          <w:sz w:val="24"/>
          <w:szCs w:val="24"/>
        </w:rPr>
        <w:t xml:space="preserve"> How do we get required c</w:t>
      </w:r>
      <w:r w:rsidR="005D0B47">
        <w:rPr>
          <w:rFonts w:eastAsia="Times New Roman" w:cstheme="minorHAnsi"/>
          <w:sz w:val="24"/>
          <w:szCs w:val="24"/>
        </w:rPr>
        <w:t xml:space="preserve">onsumer </w:t>
      </w:r>
      <w:r>
        <w:rPr>
          <w:rFonts w:eastAsia="Times New Roman" w:cstheme="minorHAnsi"/>
          <w:sz w:val="24"/>
          <w:szCs w:val="24"/>
        </w:rPr>
        <w:t xml:space="preserve">signatures during stay-at-home and social distancing </w:t>
      </w:r>
      <w:r w:rsidR="00C043B0">
        <w:rPr>
          <w:rFonts w:eastAsia="Times New Roman" w:cstheme="minorHAnsi"/>
          <w:sz w:val="24"/>
          <w:szCs w:val="24"/>
        </w:rPr>
        <w:t>orders</w:t>
      </w:r>
      <w:r>
        <w:rPr>
          <w:rFonts w:eastAsia="Times New Roman" w:cstheme="minorHAnsi"/>
          <w:sz w:val="24"/>
          <w:szCs w:val="24"/>
        </w:rPr>
        <w:t>?</w:t>
      </w:r>
    </w:p>
    <w:p w14:paraId="60F82CD0" w14:textId="3C8DE902" w:rsidR="00C043B0" w:rsidRPr="00C043B0" w:rsidRDefault="005D0B47" w:rsidP="00C043B0">
      <w:pPr>
        <w:spacing w:after="0" w:line="240" w:lineRule="auto"/>
        <w:contextualSpacing/>
        <w:rPr>
          <w:rFonts w:eastAsia="Times New Roman" w:cstheme="minorHAnsi"/>
          <w:sz w:val="24"/>
          <w:szCs w:val="24"/>
        </w:rPr>
      </w:pPr>
      <w:r w:rsidRPr="00EE75A3">
        <w:rPr>
          <w:rFonts w:eastAsia="Times New Roman" w:cstheme="minorHAnsi"/>
          <w:b/>
          <w:sz w:val="24"/>
          <w:szCs w:val="24"/>
        </w:rPr>
        <w:t>A13</w:t>
      </w:r>
      <w:r w:rsidR="00C043B0" w:rsidRPr="00EE75A3">
        <w:rPr>
          <w:rFonts w:eastAsia="Times New Roman" w:cstheme="minorHAnsi"/>
          <w:b/>
          <w:sz w:val="24"/>
          <w:szCs w:val="24"/>
        </w:rPr>
        <w:t>:</w:t>
      </w:r>
      <w:r w:rsidR="00C043B0">
        <w:rPr>
          <w:rFonts w:eastAsia="Times New Roman" w:cstheme="minorHAnsi"/>
          <w:sz w:val="24"/>
          <w:szCs w:val="24"/>
        </w:rPr>
        <w:t xml:space="preserve">  </w:t>
      </w:r>
      <w:r w:rsidR="00C043B0" w:rsidRPr="00C043B0">
        <w:rPr>
          <w:rFonts w:eastAsia="Times New Roman" w:cstheme="minorHAnsi"/>
          <w:sz w:val="24"/>
          <w:szCs w:val="24"/>
        </w:rPr>
        <w:t xml:space="preserve">The Rehab Act is clear that </w:t>
      </w:r>
      <w:r w:rsidR="00C043B0">
        <w:rPr>
          <w:rFonts w:eastAsia="Times New Roman" w:cstheme="minorHAnsi"/>
          <w:sz w:val="24"/>
          <w:szCs w:val="24"/>
        </w:rPr>
        <w:t>Independent Living Plans</w:t>
      </w:r>
      <w:r w:rsidR="00C043B0" w:rsidRPr="00C043B0">
        <w:rPr>
          <w:rFonts w:eastAsia="Times New Roman" w:cstheme="minorHAnsi"/>
          <w:sz w:val="24"/>
          <w:szCs w:val="24"/>
        </w:rPr>
        <w:t xml:space="preserve"> must indicate agreement between staff and consumers. </w:t>
      </w:r>
      <w:r w:rsidR="0028789D">
        <w:rPr>
          <w:rFonts w:eastAsia="Times New Roman" w:cstheme="minorHAnsi"/>
          <w:sz w:val="24"/>
          <w:szCs w:val="24"/>
        </w:rPr>
        <w:t xml:space="preserve"> </w:t>
      </w:r>
      <w:r w:rsidR="00C043B0" w:rsidRPr="00C043B0">
        <w:rPr>
          <w:rFonts w:eastAsia="Times New Roman" w:cstheme="minorHAnsi"/>
          <w:sz w:val="24"/>
          <w:szCs w:val="24"/>
        </w:rPr>
        <w:t>Any format, electronic or otherwise, is allowable as long as that agreement is documented.</w:t>
      </w:r>
    </w:p>
    <w:p w14:paraId="2BDC225F" w14:textId="4C6EDF00" w:rsidR="00A353FD" w:rsidRDefault="00105AF5" w:rsidP="00C043B0">
      <w:pPr>
        <w:spacing w:after="0" w:line="240" w:lineRule="auto"/>
        <w:contextualSpacing/>
        <w:rPr>
          <w:rFonts w:eastAsia="Times New Roman" w:cstheme="minorHAnsi"/>
          <w:sz w:val="24"/>
          <w:szCs w:val="24"/>
        </w:rPr>
      </w:pPr>
      <w:r>
        <w:rPr>
          <w:rFonts w:eastAsia="Times New Roman" w:cstheme="minorHAnsi"/>
          <w:sz w:val="24"/>
          <w:szCs w:val="24"/>
        </w:rPr>
        <w:lastRenderedPageBreak/>
        <w:br/>
        <w:t xml:space="preserve">Not all documents utilized at a CIL are </w:t>
      </w:r>
      <w:r w:rsidR="0028789D">
        <w:rPr>
          <w:rFonts w:eastAsia="Times New Roman" w:cstheme="minorHAnsi"/>
          <w:sz w:val="24"/>
          <w:szCs w:val="24"/>
        </w:rPr>
        <w:t>governed</w:t>
      </w:r>
      <w:r>
        <w:rPr>
          <w:rFonts w:eastAsia="Times New Roman" w:cstheme="minorHAnsi"/>
          <w:sz w:val="24"/>
          <w:szCs w:val="24"/>
        </w:rPr>
        <w:t xml:space="preserve"> by ACL</w:t>
      </w:r>
      <w:r w:rsidR="0028789D">
        <w:rPr>
          <w:rFonts w:eastAsia="Times New Roman" w:cstheme="minorHAnsi"/>
          <w:sz w:val="24"/>
          <w:szCs w:val="24"/>
        </w:rPr>
        <w:t>;</w:t>
      </w:r>
      <w:r>
        <w:rPr>
          <w:rFonts w:eastAsia="Times New Roman" w:cstheme="minorHAnsi"/>
          <w:sz w:val="24"/>
          <w:szCs w:val="24"/>
        </w:rPr>
        <w:t xml:space="preserve"> f</w:t>
      </w:r>
      <w:r w:rsidR="00C043B0" w:rsidRPr="00C043B0">
        <w:rPr>
          <w:rFonts w:eastAsia="Times New Roman" w:cstheme="minorHAnsi"/>
          <w:sz w:val="24"/>
          <w:szCs w:val="24"/>
        </w:rPr>
        <w:t xml:space="preserve">or example a Release of Information or personnel documents. Those are governed by rules outside of ACLs jurisdiction and </w:t>
      </w:r>
      <w:r>
        <w:rPr>
          <w:rFonts w:eastAsia="Times New Roman" w:cstheme="minorHAnsi"/>
          <w:sz w:val="24"/>
          <w:szCs w:val="24"/>
        </w:rPr>
        <w:t xml:space="preserve">thus </w:t>
      </w:r>
      <w:r w:rsidR="00C043B0" w:rsidRPr="00C043B0">
        <w:rPr>
          <w:rFonts w:eastAsia="Times New Roman" w:cstheme="minorHAnsi"/>
          <w:sz w:val="24"/>
          <w:szCs w:val="24"/>
        </w:rPr>
        <w:t>CILs are responsible for understanding and impl</w:t>
      </w:r>
      <w:r w:rsidR="00C043B0">
        <w:rPr>
          <w:rFonts w:eastAsia="Times New Roman" w:cstheme="minorHAnsi"/>
          <w:sz w:val="24"/>
          <w:szCs w:val="24"/>
        </w:rPr>
        <w:t xml:space="preserve">ementing </w:t>
      </w:r>
      <w:r>
        <w:rPr>
          <w:rFonts w:eastAsia="Times New Roman" w:cstheme="minorHAnsi"/>
          <w:sz w:val="24"/>
          <w:szCs w:val="24"/>
        </w:rPr>
        <w:t xml:space="preserve">each documents </w:t>
      </w:r>
      <w:r w:rsidR="00C043B0">
        <w:rPr>
          <w:rFonts w:eastAsia="Times New Roman" w:cstheme="minorHAnsi"/>
          <w:sz w:val="24"/>
          <w:szCs w:val="24"/>
        </w:rPr>
        <w:t xml:space="preserve">requirements.  </w:t>
      </w:r>
      <w:r w:rsidR="00C043B0" w:rsidRPr="00C043B0">
        <w:rPr>
          <w:rFonts w:eastAsia="Times New Roman" w:cstheme="minorHAnsi"/>
          <w:sz w:val="24"/>
          <w:szCs w:val="24"/>
        </w:rPr>
        <w:t xml:space="preserve">Specifics of how any of these items are defined and administered in a CIL should be documented in </w:t>
      </w:r>
      <w:r w:rsidR="00C043B0">
        <w:rPr>
          <w:rFonts w:eastAsia="Times New Roman" w:cstheme="minorHAnsi"/>
          <w:sz w:val="24"/>
          <w:szCs w:val="24"/>
        </w:rPr>
        <w:t>CIL</w:t>
      </w:r>
      <w:r w:rsidR="00C043B0" w:rsidRPr="00C043B0">
        <w:rPr>
          <w:rFonts w:eastAsia="Times New Roman" w:cstheme="minorHAnsi"/>
          <w:sz w:val="24"/>
          <w:szCs w:val="24"/>
        </w:rPr>
        <w:t xml:space="preserve"> policies.</w:t>
      </w:r>
    </w:p>
    <w:p w14:paraId="371F6530" w14:textId="77777777" w:rsidR="00C043B0" w:rsidRDefault="00C043B0" w:rsidP="00C043B0">
      <w:pPr>
        <w:spacing w:after="0" w:line="240" w:lineRule="auto"/>
        <w:contextualSpacing/>
        <w:rPr>
          <w:rFonts w:eastAsia="Times New Roman" w:cstheme="minorHAnsi"/>
          <w:sz w:val="24"/>
          <w:szCs w:val="24"/>
        </w:rPr>
      </w:pPr>
    </w:p>
    <w:p w14:paraId="4A79B1A3" w14:textId="1387AF42" w:rsidR="008979D2" w:rsidRPr="007B0B99" w:rsidRDefault="008979D2" w:rsidP="008979D2">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005D0B47">
        <w:rPr>
          <w:rFonts w:cstheme="minorHAnsi"/>
          <w:b/>
          <w:sz w:val="24"/>
          <w:szCs w:val="24"/>
        </w:rPr>
        <w:t>4</w:t>
      </w:r>
      <w:r>
        <w:rPr>
          <w:rFonts w:cstheme="minorHAnsi"/>
          <w:b/>
          <w:sz w:val="24"/>
          <w:szCs w:val="24"/>
        </w:rPr>
        <w:t>:</w:t>
      </w:r>
      <w:r w:rsidRPr="007B0B99">
        <w:rPr>
          <w:rFonts w:cstheme="minorHAnsi"/>
          <w:b/>
          <w:sz w:val="24"/>
          <w:szCs w:val="24"/>
        </w:rPr>
        <w:t xml:space="preserve">  What if a CIL </w:t>
      </w:r>
      <w:r>
        <w:rPr>
          <w:rFonts w:cstheme="minorHAnsi"/>
          <w:b/>
          <w:sz w:val="24"/>
          <w:szCs w:val="24"/>
        </w:rPr>
        <w:t>needs to build capacity or alter its operations in order to serve individuals with disabilities during this pandemic</w:t>
      </w:r>
      <w:r w:rsidRPr="007B0B99">
        <w:rPr>
          <w:rFonts w:cstheme="minorHAnsi"/>
          <w:b/>
          <w:sz w:val="24"/>
          <w:szCs w:val="24"/>
        </w:rPr>
        <w:t>?</w:t>
      </w:r>
    </w:p>
    <w:p w14:paraId="39A093D4" w14:textId="6055CBDA" w:rsidR="008979D2" w:rsidRPr="007B0B99" w:rsidRDefault="008979D2" w:rsidP="008979D2">
      <w:pPr>
        <w:spacing w:after="0" w:line="240" w:lineRule="auto"/>
        <w:contextualSpacing/>
        <w:rPr>
          <w:rFonts w:cstheme="minorHAnsi"/>
          <w:sz w:val="24"/>
          <w:szCs w:val="24"/>
        </w:rPr>
      </w:pPr>
      <w:r w:rsidRPr="00661588">
        <w:rPr>
          <w:rFonts w:cstheme="minorHAnsi"/>
          <w:b/>
          <w:sz w:val="24"/>
          <w:szCs w:val="24"/>
        </w:rPr>
        <w:t>A</w:t>
      </w:r>
      <w:r>
        <w:rPr>
          <w:rFonts w:cstheme="minorHAnsi"/>
          <w:b/>
          <w:sz w:val="24"/>
          <w:szCs w:val="24"/>
        </w:rPr>
        <w:t>1</w:t>
      </w:r>
      <w:r w:rsidR="005D0B47">
        <w:rPr>
          <w:rFonts w:cstheme="minorHAnsi"/>
          <w:b/>
          <w:sz w:val="24"/>
          <w:szCs w:val="24"/>
        </w:rPr>
        <w:t>4</w:t>
      </w:r>
      <w:r w:rsidRPr="00661588">
        <w:rPr>
          <w:rFonts w:cstheme="minorHAnsi"/>
          <w:b/>
          <w:sz w:val="24"/>
          <w:szCs w:val="24"/>
        </w:rPr>
        <w:t>:</w:t>
      </w:r>
      <w:r w:rsidRPr="007B0B99">
        <w:rPr>
          <w:rFonts w:cstheme="minorHAnsi"/>
          <w:sz w:val="24"/>
          <w:szCs w:val="24"/>
        </w:rPr>
        <w:t xml:space="preserve"> </w:t>
      </w:r>
      <w:r>
        <w:rPr>
          <w:rFonts w:cstheme="minorHAnsi"/>
          <w:sz w:val="24"/>
          <w:szCs w:val="24"/>
        </w:rPr>
        <w:t xml:space="preserve"> Given the </w:t>
      </w:r>
      <w:r w:rsidR="006D34F4">
        <w:rPr>
          <w:rFonts w:cstheme="minorHAnsi"/>
          <w:sz w:val="24"/>
          <w:szCs w:val="24"/>
        </w:rPr>
        <w:t>unprecedented nature of the pandemic</w:t>
      </w:r>
      <w:r w:rsidR="00B662C4">
        <w:rPr>
          <w:rFonts w:cstheme="minorHAnsi"/>
          <w:sz w:val="24"/>
          <w:szCs w:val="24"/>
        </w:rPr>
        <w:t xml:space="preserve">, it is likely that </w:t>
      </w:r>
      <w:r>
        <w:rPr>
          <w:rFonts w:cstheme="minorHAnsi"/>
          <w:sz w:val="24"/>
          <w:szCs w:val="24"/>
        </w:rPr>
        <w:t xml:space="preserve">demand for services from your CIL </w:t>
      </w:r>
      <w:r w:rsidR="00B662C4">
        <w:rPr>
          <w:rFonts w:cstheme="minorHAnsi"/>
          <w:sz w:val="24"/>
          <w:szCs w:val="24"/>
        </w:rPr>
        <w:t xml:space="preserve">will </w:t>
      </w:r>
      <w:r>
        <w:rPr>
          <w:rFonts w:cstheme="minorHAnsi"/>
          <w:sz w:val="24"/>
          <w:szCs w:val="24"/>
        </w:rPr>
        <w:t>exceed your current capacity</w:t>
      </w:r>
      <w:r w:rsidR="00B662C4">
        <w:rPr>
          <w:rFonts w:cstheme="minorHAnsi"/>
          <w:sz w:val="24"/>
          <w:szCs w:val="24"/>
        </w:rPr>
        <w:t>.  This may</w:t>
      </w:r>
      <w:r>
        <w:rPr>
          <w:rFonts w:cstheme="minorHAnsi"/>
          <w:sz w:val="24"/>
          <w:szCs w:val="24"/>
        </w:rPr>
        <w:t xml:space="preserve"> result in the need to</w:t>
      </w:r>
      <w:r w:rsidR="00B662C4">
        <w:rPr>
          <w:rFonts w:cstheme="minorHAnsi"/>
          <w:sz w:val="24"/>
          <w:szCs w:val="24"/>
        </w:rPr>
        <w:t xml:space="preserve"> grow</w:t>
      </w:r>
      <w:r>
        <w:rPr>
          <w:rFonts w:cstheme="minorHAnsi"/>
          <w:sz w:val="24"/>
          <w:szCs w:val="24"/>
        </w:rPr>
        <w:t xml:space="preserve"> capacit</w:t>
      </w:r>
      <w:r w:rsidR="00B662C4">
        <w:rPr>
          <w:rFonts w:cstheme="minorHAnsi"/>
          <w:sz w:val="24"/>
          <w:szCs w:val="24"/>
        </w:rPr>
        <w:t>y</w:t>
      </w:r>
      <w:r>
        <w:rPr>
          <w:rFonts w:cstheme="minorHAnsi"/>
          <w:sz w:val="24"/>
          <w:szCs w:val="24"/>
        </w:rPr>
        <w:t xml:space="preserve"> and alter previous methods of operation. ACL and the IL-NET National Training and Technical Assistance Center on Independent Living will continue to provide program-level and CIL-specific support. </w:t>
      </w:r>
      <w:r w:rsidR="0028789D">
        <w:rPr>
          <w:rFonts w:cstheme="minorHAnsi"/>
          <w:sz w:val="24"/>
          <w:szCs w:val="24"/>
        </w:rPr>
        <w:t xml:space="preserve"> </w:t>
      </w:r>
      <w:r>
        <w:rPr>
          <w:rFonts w:cstheme="minorHAnsi"/>
          <w:sz w:val="24"/>
          <w:szCs w:val="24"/>
        </w:rPr>
        <w:t>CILs should proactively seek assistance so that they can serve the unique needs of their communities while utilizing the supplemental funds</w:t>
      </w:r>
      <w:r w:rsidRPr="00A45131">
        <w:rPr>
          <w:rFonts w:cstheme="minorHAnsi"/>
          <w:sz w:val="24"/>
          <w:szCs w:val="24"/>
        </w:rPr>
        <w:t xml:space="preserve"> </w:t>
      </w:r>
      <w:r>
        <w:rPr>
          <w:rFonts w:cstheme="minorHAnsi"/>
          <w:sz w:val="24"/>
          <w:szCs w:val="24"/>
        </w:rPr>
        <w:t xml:space="preserve">to address capacity shortfalls.  </w:t>
      </w:r>
    </w:p>
    <w:p w14:paraId="60540F25" w14:textId="77777777" w:rsidR="008979D2" w:rsidRPr="007B0B99" w:rsidRDefault="008979D2" w:rsidP="008979D2">
      <w:pPr>
        <w:spacing w:after="0" w:line="240" w:lineRule="auto"/>
        <w:contextualSpacing/>
        <w:rPr>
          <w:rFonts w:cstheme="minorHAnsi"/>
          <w:sz w:val="24"/>
          <w:szCs w:val="24"/>
        </w:rPr>
      </w:pPr>
    </w:p>
    <w:p w14:paraId="13D5E432" w14:textId="2FAFCF7B" w:rsidR="008979D2" w:rsidRPr="007B0B99" w:rsidRDefault="008979D2" w:rsidP="00F274E1">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1</w:t>
      </w:r>
      <w:r w:rsidR="00281545">
        <w:rPr>
          <w:rFonts w:cstheme="minorHAnsi"/>
          <w:b/>
          <w:sz w:val="24"/>
          <w:szCs w:val="24"/>
        </w:rPr>
        <w:t>5</w:t>
      </w:r>
      <w:r w:rsidRPr="007B0B99">
        <w:rPr>
          <w:rFonts w:cstheme="minorHAnsi"/>
          <w:b/>
          <w:sz w:val="24"/>
          <w:szCs w:val="24"/>
        </w:rPr>
        <w:t>: Can we partner in our community with other nonprofits and/or local businesses to</w:t>
      </w:r>
      <w:r w:rsidR="00F274E1">
        <w:rPr>
          <w:rFonts w:cstheme="minorHAnsi"/>
          <w:b/>
          <w:sz w:val="24"/>
          <w:szCs w:val="24"/>
        </w:rPr>
        <w:t xml:space="preserve"> </w:t>
      </w:r>
      <w:r w:rsidRPr="007B0B99">
        <w:rPr>
          <w:rFonts w:cstheme="minorHAnsi"/>
          <w:b/>
          <w:sz w:val="24"/>
          <w:szCs w:val="24"/>
        </w:rPr>
        <w:t>deliver</w:t>
      </w:r>
      <w:r>
        <w:rPr>
          <w:rFonts w:cstheme="minorHAnsi"/>
          <w:b/>
          <w:sz w:val="24"/>
          <w:szCs w:val="24"/>
        </w:rPr>
        <w:t xml:space="preserve"> </w:t>
      </w:r>
      <w:r w:rsidRPr="007B0B99">
        <w:rPr>
          <w:rFonts w:cstheme="minorHAnsi"/>
          <w:b/>
          <w:sz w:val="24"/>
          <w:szCs w:val="24"/>
        </w:rPr>
        <w:t>services?</w:t>
      </w:r>
    </w:p>
    <w:p w14:paraId="0FA01F45" w14:textId="45899231" w:rsidR="00F274E1" w:rsidRDefault="008979D2" w:rsidP="008979D2">
      <w:pPr>
        <w:spacing w:after="0" w:line="240" w:lineRule="auto"/>
        <w:ind w:left="540" w:hanging="540"/>
        <w:contextualSpacing/>
        <w:rPr>
          <w:rFonts w:cstheme="minorHAnsi"/>
          <w:sz w:val="24"/>
          <w:szCs w:val="24"/>
        </w:rPr>
      </w:pPr>
      <w:r w:rsidRPr="00661588">
        <w:rPr>
          <w:rFonts w:cstheme="minorHAnsi"/>
          <w:b/>
          <w:sz w:val="24"/>
          <w:szCs w:val="24"/>
        </w:rPr>
        <w:t>A</w:t>
      </w:r>
      <w:r>
        <w:rPr>
          <w:rFonts w:cstheme="minorHAnsi"/>
          <w:b/>
          <w:sz w:val="24"/>
          <w:szCs w:val="24"/>
        </w:rPr>
        <w:t>1</w:t>
      </w:r>
      <w:r w:rsidR="00281545">
        <w:rPr>
          <w:rFonts w:cstheme="minorHAnsi"/>
          <w:b/>
          <w:sz w:val="24"/>
          <w:szCs w:val="24"/>
        </w:rPr>
        <w:t>5</w:t>
      </w:r>
      <w:r w:rsidRPr="00661588">
        <w:rPr>
          <w:rFonts w:cstheme="minorHAnsi"/>
          <w:b/>
          <w:sz w:val="24"/>
          <w:szCs w:val="24"/>
        </w:rPr>
        <w:t>:</w:t>
      </w:r>
      <w:r w:rsidRPr="007B0B99">
        <w:rPr>
          <w:rFonts w:cstheme="minorHAnsi"/>
          <w:sz w:val="24"/>
          <w:szCs w:val="24"/>
        </w:rPr>
        <w:t xml:space="preserve"> Yes.  We encourage CILs to build partnerships in their communities and states, especially</w:t>
      </w:r>
      <w:r>
        <w:rPr>
          <w:rFonts w:cstheme="minorHAnsi"/>
          <w:sz w:val="24"/>
          <w:szCs w:val="24"/>
        </w:rPr>
        <w:t xml:space="preserve"> </w:t>
      </w:r>
      <w:r w:rsidR="00F274E1">
        <w:rPr>
          <w:rFonts w:cstheme="minorHAnsi"/>
          <w:sz w:val="24"/>
          <w:szCs w:val="24"/>
        </w:rPr>
        <w:t>now during this</w:t>
      </w:r>
    </w:p>
    <w:p w14:paraId="0CDC4A06" w14:textId="77777777" w:rsidR="00ED587A" w:rsidRDefault="008979D2" w:rsidP="008979D2">
      <w:pPr>
        <w:spacing w:after="0" w:line="240" w:lineRule="auto"/>
        <w:ind w:left="540" w:hanging="540"/>
        <w:contextualSpacing/>
        <w:rPr>
          <w:rFonts w:cstheme="minorHAnsi"/>
          <w:sz w:val="24"/>
          <w:szCs w:val="24"/>
        </w:rPr>
      </w:pPr>
      <w:r w:rsidRPr="007B0B99">
        <w:rPr>
          <w:rFonts w:cstheme="minorHAnsi"/>
          <w:sz w:val="24"/>
          <w:szCs w:val="24"/>
        </w:rPr>
        <w:t>pandemic.  Some types of organizations that you may not currently be</w:t>
      </w:r>
      <w:r>
        <w:rPr>
          <w:rFonts w:cstheme="minorHAnsi"/>
          <w:sz w:val="24"/>
          <w:szCs w:val="24"/>
        </w:rPr>
        <w:t xml:space="preserve"> </w:t>
      </w:r>
      <w:r w:rsidRPr="007B0B99">
        <w:rPr>
          <w:rFonts w:cstheme="minorHAnsi"/>
          <w:sz w:val="24"/>
          <w:szCs w:val="24"/>
        </w:rPr>
        <w:t>working</w:t>
      </w:r>
      <w:r>
        <w:rPr>
          <w:rFonts w:cstheme="minorHAnsi"/>
          <w:sz w:val="24"/>
          <w:szCs w:val="24"/>
        </w:rPr>
        <w:t xml:space="preserve"> </w:t>
      </w:r>
      <w:r w:rsidR="00ED587A">
        <w:rPr>
          <w:rFonts w:cstheme="minorHAnsi"/>
          <w:sz w:val="24"/>
          <w:szCs w:val="24"/>
        </w:rPr>
        <w:t>with but may consider</w:t>
      </w:r>
    </w:p>
    <w:p w14:paraId="7A10853E" w14:textId="77777777" w:rsidR="00F274E1" w:rsidRDefault="008979D2" w:rsidP="008979D2">
      <w:pPr>
        <w:spacing w:after="0" w:line="240" w:lineRule="auto"/>
        <w:ind w:left="540" w:hanging="540"/>
        <w:contextualSpacing/>
        <w:rPr>
          <w:rFonts w:cstheme="minorHAnsi"/>
          <w:sz w:val="24"/>
          <w:szCs w:val="24"/>
        </w:rPr>
      </w:pPr>
      <w:r w:rsidRPr="007B0B99">
        <w:rPr>
          <w:rFonts w:cstheme="minorHAnsi"/>
          <w:sz w:val="24"/>
          <w:szCs w:val="24"/>
        </w:rPr>
        <w:t>reaching out to include food pantries, shelters, transportation providers,</w:t>
      </w:r>
      <w:r>
        <w:rPr>
          <w:rFonts w:cstheme="minorHAnsi"/>
          <w:sz w:val="24"/>
          <w:szCs w:val="24"/>
        </w:rPr>
        <w:t xml:space="preserve"> </w:t>
      </w:r>
      <w:r w:rsidRPr="007B0B99">
        <w:rPr>
          <w:rFonts w:cstheme="minorHAnsi"/>
          <w:sz w:val="24"/>
          <w:szCs w:val="24"/>
        </w:rPr>
        <w:t>and housing units.</w:t>
      </w:r>
      <w:r w:rsidR="00F274E1">
        <w:rPr>
          <w:rFonts w:cstheme="minorHAnsi"/>
          <w:sz w:val="24"/>
          <w:szCs w:val="24"/>
        </w:rPr>
        <w:t xml:space="preserve">  If you have not</w:t>
      </w:r>
    </w:p>
    <w:p w14:paraId="66D49D26" w14:textId="77777777" w:rsidR="00F274E1" w:rsidRDefault="008979D2" w:rsidP="008979D2">
      <w:pPr>
        <w:spacing w:after="0" w:line="240" w:lineRule="auto"/>
        <w:ind w:left="540" w:hanging="540"/>
        <w:contextualSpacing/>
        <w:rPr>
          <w:rFonts w:cstheme="minorHAnsi"/>
          <w:sz w:val="24"/>
          <w:szCs w:val="24"/>
        </w:rPr>
      </w:pPr>
      <w:r>
        <w:rPr>
          <w:rFonts w:cstheme="minorHAnsi"/>
          <w:sz w:val="24"/>
          <w:szCs w:val="24"/>
        </w:rPr>
        <w:t>had such partnerships in the past, ILRU may be able to connect you with peer CI</w:t>
      </w:r>
      <w:r w:rsidR="00F274E1">
        <w:rPr>
          <w:rFonts w:cstheme="minorHAnsi"/>
          <w:sz w:val="24"/>
          <w:szCs w:val="24"/>
        </w:rPr>
        <w:t>Ls that can provide insight and</w:t>
      </w:r>
    </w:p>
    <w:p w14:paraId="059D9DF0" w14:textId="77777777" w:rsidR="008979D2" w:rsidRPr="007B0B99" w:rsidRDefault="008979D2" w:rsidP="008979D2">
      <w:pPr>
        <w:spacing w:after="0" w:line="240" w:lineRule="auto"/>
        <w:ind w:left="540" w:hanging="540"/>
        <w:contextualSpacing/>
        <w:rPr>
          <w:rFonts w:cstheme="minorHAnsi"/>
          <w:sz w:val="24"/>
          <w:szCs w:val="24"/>
        </w:rPr>
      </w:pPr>
      <w:r>
        <w:rPr>
          <w:rFonts w:cstheme="minorHAnsi"/>
          <w:sz w:val="24"/>
          <w:szCs w:val="24"/>
        </w:rPr>
        <w:t>promising practices.</w:t>
      </w:r>
    </w:p>
    <w:p w14:paraId="0AC0BF95" w14:textId="77777777" w:rsidR="008979D2" w:rsidRDefault="00F274E1" w:rsidP="00F274E1">
      <w:pPr>
        <w:pStyle w:val="Heading1"/>
        <w:spacing w:before="360" w:after="120"/>
      </w:pPr>
      <w:r w:rsidRPr="009F3148">
        <w:rPr>
          <w:rFonts w:asciiTheme="minorHAnsi" w:hAnsiTheme="minorHAnsi" w:cstheme="minorHAnsi"/>
          <w:color w:val="CF2A2B" w:themeColor="accent2" w:themeShade="BF"/>
        </w:rPr>
        <w:t>Reporting</w:t>
      </w:r>
    </w:p>
    <w:p w14:paraId="1F825DDF" w14:textId="083B7801" w:rsidR="00F274E1" w:rsidRPr="00130A6B" w:rsidRDefault="00F274E1" w:rsidP="00F274E1">
      <w:pPr>
        <w:pStyle w:val="Heading1"/>
        <w:spacing w:before="0" w:after="0"/>
        <w:contextualSpacing/>
        <w:rPr>
          <w:rFonts w:asciiTheme="minorHAnsi" w:eastAsiaTheme="minorEastAsia" w:hAnsiTheme="minorHAnsi" w:cstheme="minorHAnsi"/>
          <w:bCs w:val="0"/>
          <w:color w:val="auto"/>
          <w:sz w:val="24"/>
          <w:szCs w:val="24"/>
        </w:rPr>
      </w:pPr>
      <w:r w:rsidRPr="00130A6B">
        <w:rPr>
          <w:rFonts w:asciiTheme="minorHAnsi" w:eastAsiaTheme="minorEastAsia" w:hAnsiTheme="minorHAnsi" w:cstheme="minorHAnsi"/>
          <w:bCs w:val="0"/>
          <w:color w:val="auto"/>
          <w:sz w:val="24"/>
          <w:szCs w:val="24"/>
        </w:rPr>
        <w:t>Q1</w:t>
      </w:r>
      <w:r w:rsidR="00281545">
        <w:rPr>
          <w:rFonts w:asciiTheme="minorHAnsi" w:eastAsiaTheme="minorEastAsia" w:hAnsiTheme="minorHAnsi" w:cstheme="minorHAnsi"/>
          <w:bCs w:val="0"/>
          <w:color w:val="auto"/>
          <w:sz w:val="24"/>
          <w:szCs w:val="24"/>
        </w:rPr>
        <w:t>6</w:t>
      </w:r>
      <w:r w:rsidRPr="00130A6B">
        <w:rPr>
          <w:rFonts w:asciiTheme="minorHAnsi" w:eastAsiaTheme="minorEastAsia" w:hAnsiTheme="minorHAnsi" w:cstheme="minorHAnsi"/>
          <w:bCs w:val="0"/>
          <w:color w:val="auto"/>
          <w:sz w:val="24"/>
          <w:szCs w:val="24"/>
        </w:rPr>
        <w:t xml:space="preserve">: Are there extra reporting requirements specific to CARES Act supplemental funding?  </w:t>
      </w:r>
    </w:p>
    <w:p w14:paraId="31D15E29" w14:textId="6F0D88D1" w:rsidR="00F274E1" w:rsidRPr="00F274E1" w:rsidRDefault="00F274E1" w:rsidP="00F274E1">
      <w:r w:rsidRPr="0036320B">
        <w:rPr>
          <w:rFonts w:cstheme="minorHAnsi"/>
          <w:b/>
          <w:sz w:val="24"/>
          <w:szCs w:val="24"/>
        </w:rPr>
        <w:t>A1</w:t>
      </w:r>
      <w:r w:rsidR="00281545">
        <w:rPr>
          <w:rFonts w:cstheme="minorHAnsi"/>
          <w:b/>
          <w:sz w:val="24"/>
          <w:szCs w:val="24"/>
        </w:rPr>
        <w:t>6</w:t>
      </w:r>
      <w:r w:rsidRPr="0036320B">
        <w:rPr>
          <w:rFonts w:cstheme="minorHAnsi"/>
          <w:b/>
          <w:sz w:val="24"/>
          <w:szCs w:val="24"/>
        </w:rPr>
        <w:t>:</w:t>
      </w:r>
      <w:r w:rsidRPr="007B0B99">
        <w:rPr>
          <w:rFonts w:cstheme="minorHAnsi"/>
          <w:sz w:val="24"/>
          <w:szCs w:val="24"/>
        </w:rPr>
        <w:t xml:space="preserve"> Yes.  </w:t>
      </w:r>
      <w:r w:rsidRPr="00A45131">
        <w:rPr>
          <w:rFonts w:cstheme="minorHAnsi"/>
          <w:sz w:val="24"/>
          <w:szCs w:val="24"/>
        </w:rPr>
        <w:t xml:space="preserve">CARES Act funds have been issued under a separate grant award number; therefore, funds must be accounted for separately from the regular issuance of </w:t>
      </w:r>
      <w:r>
        <w:rPr>
          <w:rFonts w:cstheme="minorHAnsi"/>
          <w:sz w:val="24"/>
          <w:szCs w:val="24"/>
        </w:rPr>
        <w:t>Independent Living Program</w:t>
      </w:r>
      <w:r w:rsidRPr="00A45131">
        <w:rPr>
          <w:rFonts w:cstheme="minorHAnsi"/>
          <w:sz w:val="24"/>
          <w:szCs w:val="24"/>
        </w:rPr>
        <w:t xml:space="preserve"> funding.  A separate supplemental form will be required for financial report submissions.  </w:t>
      </w:r>
      <w:r w:rsidR="00105AF5">
        <w:rPr>
          <w:rFonts w:cstheme="minorHAnsi"/>
          <w:sz w:val="24"/>
          <w:szCs w:val="24"/>
        </w:rPr>
        <w:t xml:space="preserve">As with any award, </w:t>
      </w:r>
      <w:r>
        <w:rPr>
          <w:rFonts w:cstheme="minorHAnsi"/>
          <w:sz w:val="24"/>
          <w:szCs w:val="24"/>
        </w:rPr>
        <w:t>CILs</w:t>
      </w:r>
      <w:r w:rsidRPr="00A45131">
        <w:rPr>
          <w:rFonts w:cstheme="minorHAnsi"/>
          <w:sz w:val="24"/>
          <w:szCs w:val="24"/>
        </w:rPr>
        <w:t xml:space="preserve"> are required </w:t>
      </w:r>
      <w:r w:rsidR="00105AF5">
        <w:rPr>
          <w:rFonts w:cstheme="minorHAnsi"/>
          <w:sz w:val="24"/>
          <w:szCs w:val="24"/>
        </w:rPr>
        <w:t xml:space="preserve">to maintain sufficient </w:t>
      </w:r>
      <w:r w:rsidRPr="00A45131">
        <w:rPr>
          <w:rFonts w:cstheme="minorHAnsi"/>
          <w:sz w:val="24"/>
          <w:szCs w:val="24"/>
        </w:rPr>
        <w:t xml:space="preserve">documentation to support </w:t>
      </w:r>
      <w:r w:rsidR="00105AF5">
        <w:rPr>
          <w:rFonts w:cstheme="minorHAnsi"/>
          <w:sz w:val="24"/>
          <w:szCs w:val="24"/>
        </w:rPr>
        <w:t>all</w:t>
      </w:r>
      <w:r w:rsidRPr="00A45131">
        <w:rPr>
          <w:rFonts w:cstheme="minorHAnsi"/>
          <w:sz w:val="24"/>
          <w:szCs w:val="24"/>
        </w:rPr>
        <w:t xml:space="preserve"> charges against the Federal awards.  </w:t>
      </w:r>
      <w:r w:rsidR="00105AF5">
        <w:rPr>
          <w:rFonts w:cstheme="minorHAnsi"/>
          <w:sz w:val="24"/>
          <w:szCs w:val="24"/>
        </w:rPr>
        <w:br/>
      </w:r>
      <w:r w:rsidR="00105AF5">
        <w:rPr>
          <w:rFonts w:cstheme="minorHAnsi"/>
          <w:sz w:val="24"/>
          <w:szCs w:val="24"/>
        </w:rPr>
        <w:br/>
      </w:r>
      <w:r w:rsidRPr="00A45131">
        <w:rPr>
          <w:rFonts w:cstheme="minorHAnsi"/>
          <w:sz w:val="24"/>
          <w:szCs w:val="24"/>
        </w:rPr>
        <w:t xml:space="preserve">Additional information will be coming out very shortly on programmatic reporting requirements.  </w:t>
      </w:r>
    </w:p>
    <w:p w14:paraId="48162628" w14:textId="77777777" w:rsidR="00F274E1" w:rsidRPr="00F274E1" w:rsidRDefault="00F274E1" w:rsidP="00F274E1">
      <w:pPr>
        <w:pStyle w:val="Heading2"/>
      </w:pPr>
      <w:r w:rsidRPr="00F274E1">
        <w:t>Additional Resources</w:t>
      </w:r>
    </w:p>
    <w:p w14:paraId="14C2AF84" w14:textId="77777777" w:rsidR="00F274E1" w:rsidRPr="00130A6B" w:rsidRDefault="00F274E1" w:rsidP="00F274E1">
      <w:pPr>
        <w:pStyle w:val="ListParagraph"/>
        <w:numPr>
          <w:ilvl w:val="0"/>
          <w:numId w:val="8"/>
        </w:numPr>
        <w:contextualSpacing/>
        <w:rPr>
          <w:rFonts w:cstheme="minorHAnsi"/>
          <w:sz w:val="24"/>
          <w:szCs w:val="24"/>
        </w:rPr>
      </w:pPr>
      <w:r w:rsidRPr="00130A6B">
        <w:rPr>
          <w:rFonts w:cstheme="minorHAnsi"/>
          <w:sz w:val="24"/>
          <w:szCs w:val="24"/>
        </w:rPr>
        <w:t>45 CFR 75</w:t>
      </w:r>
    </w:p>
    <w:p w14:paraId="0BD40C69" w14:textId="77777777" w:rsidR="00F274E1" w:rsidRPr="00130A6B" w:rsidRDefault="006D34F4" w:rsidP="00F274E1">
      <w:pPr>
        <w:pStyle w:val="ListParagraph"/>
        <w:numPr>
          <w:ilvl w:val="0"/>
          <w:numId w:val="8"/>
        </w:numPr>
        <w:contextualSpacing/>
        <w:rPr>
          <w:rFonts w:cstheme="minorHAnsi"/>
          <w:sz w:val="24"/>
          <w:szCs w:val="24"/>
        </w:rPr>
      </w:pPr>
      <w:r>
        <w:rPr>
          <w:rFonts w:cstheme="minorHAnsi"/>
          <w:sz w:val="24"/>
          <w:szCs w:val="24"/>
        </w:rPr>
        <w:t>COVID-19</w:t>
      </w:r>
      <w:r w:rsidR="00F274E1" w:rsidRPr="00130A6B">
        <w:rPr>
          <w:rFonts w:cstheme="minorHAnsi"/>
          <w:sz w:val="24"/>
          <w:szCs w:val="24"/>
        </w:rPr>
        <w:t xml:space="preserve"> Aid, Relief, and Economic Security Act, Pub.L. 116–136</w:t>
      </w:r>
    </w:p>
    <w:p w14:paraId="60ECC71F" w14:textId="77777777" w:rsidR="00D85188" w:rsidRDefault="00F274E1" w:rsidP="00F274E1">
      <w:pPr>
        <w:pStyle w:val="ListParagraph"/>
        <w:numPr>
          <w:ilvl w:val="0"/>
          <w:numId w:val="8"/>
        </w:numPr>
        <w:contextualSpacing/>
        <w:rPr>
          <w:rFonts w:cstheme="minorHAnsi"/>
          <w:sz w:val="24"/>
          <w:szCs w:val="24"/>
        </w:rPr>
      </w:pPr>
      <w:r w:rsidRPr="00130A6B">
        <w:rPr>
          <w:rFonts w:cstheme="minorHAnsi"/>
          <w:sz w:val="24"/>
          <w:szCs w:val="24"/>
        </w:rPr>
        <w:t>HHS Grant Policy Statement Section II-7</w:t>
      </w:r>
    </w:p>
    <w:p w14:paraId="769FEC31" w14:textId="77777777" w:rsidR="00ED587A" w:rsidRDefault="00ED587A" w:rsidP="00ED587A">
      <w:pPr>
        <w:contextualSpacing/>
        <w:rPr>
          <w:rFonts w:cstheme="minorHAnsi"/>
          <w:sz w:val="24"/>
          <w:szCs w:val="24"/>
        </w:rPr>
      </w:pPr>
    </w:p>
    <w:p w14:paraId="7034FE45" w14:textId="77777777" w:rsidR="00ED587A" w:rsidRPr="00ED587A" w:rsidRDefault="00ED587A" w:rsidP="00ED587A">
      <w:pPr>
        <w:spacing w:after="0" w:line="240" w:lineRule="auto"/>
        <w:contextualSpacing/>
        <w:rPr>
          <w:rFonts w:cstheme="minorHAnsi"/>
          <w:sz w:val="24"/>
          <w:szCs w:val="24"/>
        </w:rPr>
      </w:pPr>
      <w:r w:rsidRPr="00ED587A">
        <w:rPr>
          <w:rFonts w:ascii="Century Gothic" w:eastAsiaTheme="majorEastAsia" w:hAnsi="Century Gothic" w:cstheme="majorBidi"/>
          <w:i/>
          <w:iCs/>
          <w:color w:val="691B1D" w:themeColor="accent1" w:themeShade="BF"/>
          <w:sz w:val="24"/>
          <w:szCs w:val="24"/>
        </w:rPr>
        <w:t>For More Information:</w:t>
      </w:r>
      <w:r w:rsidRPr="00ED587A">
        <w:rPr>
          <w:rFonts w:cstheme="minorHAnsi"/>
          <w:sz w:val="24"/>
          <w:szCs w:val="24"/>
        </w:rPr>
        <w:t xml:space="preserve"> Please contact your Office of Independent Living Program Officer.</w:t>
      </w:r>
    </w:p>
    <w:sectPr w:rsidR="00ED587A" w:rsidRPr="00ED587A" w:rsidSect="00C578F6">
      <w:headerReference w:type="default" r:id="rId12"/>
      <w:footerReference w:type="default" r:id="rId13"/>
      <w:headerReference w:type="first" r:id="rId14"/>
      <w:footerReference w:type="first" r:id="rId15"/>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DBF2" w14:textId="77777777" w:rsidR="00223DF3" w:rsidRDefault="00223DF3" w:rsidP="00944993">
      <w:pPr>
        <w:spacing w:after="0" w:line="240" w:lineRule="auto"/>
      </w:pPr>
      <w:r>
        <w:separator/>
      </w:r>
    </w:p>
  </w:endnote>
  <w:endnote w:type="continuationSeparator" w:id="0">
    <w:p w14:paraId="5CD5AEEC" w14:textId="77777777" w:rsidR="00223DF3" w:rsidRDefault="00223DF3"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B5A2" w14:textId="77777777" w:rsidR="00944993" w:rsidRDefault="00944993" w:rsidP="00CF0395">
    <w:pPr>
      <w:pStyle w:val="Footer"/>
      <w:ind w:hanging="720"/>
    </w:pPr>
    <w:r>
      <w:rPr>
        <w:noProof/>
      </w:rPr>
      <w:drawing>
        <wp:anchor distT="0" distB="0" distL="114300" distR="114300" simplePos="0" relativeHeight="251658240" behindDoc="1" locked="0" layoutInCell="1" allowOverlap="1" wp14:anchorId="357F6823" wp14:editId="73CAE2A6">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1A07" w14:textId="77777777" w:rsidR="003364C4" w:rsidRDefault="003364C4">
    <w:pPr>
      <w:pStyle w:val="Footer"/>
    </w:pPr>
    <w:r>
      <w:rPr>
        <w:noProof/>
      </w:rPr>
      <w:drawing>
        <wp:anchor distT="0" distB="0" distL="114300" distR="114300" simplePos="0" relativeHeight="251660288" behindDoc="1" locked="0" layoutInCell="1" allowOverlap="1" wp14:anchorId="31FB13CB" wp14:editId="083326BF">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73637" w14:textId="77777777" w:rsidR="00223DF3" w:rsidRDefault="00223DF3" w:rsidP="00944993">
      <w:pPr>
        <w:spacing w:after="0" w:line="240" w:lineRule="auto"/>
      </w:pPr>
      <w:r>
        <w:separator/>
      </w:r>
    </w:p>
  </w:footnote>
  <w:footnote w:type="continuationSeparator" w:id="0">
    <w:p w14:paraId="25B508E5" w14:textId="77777777" w:rsidR="00223DF3" w:rsidRDefault="00223DF3"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484F" w14:textId="77777777" w:rsidR="00944993" w:rsidRDefault="00944993" w:rsidP="00CF0395">
    <w:pPr>
      <w:pStyle w:val="Header"/>
      <w:ind w:hanging="720"/>
    </w:pPr>
  </w:p>
  <w:p w14:paraId="267BBF97" w14:textId="63FE6C7B"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EE75A3">
      <w:rPr>
        <w:rFonts w:ascii="Century Gothic" w:hAnsi="Century Gothic" w:cstheme="majorHAnsi"/>
        <w:color w:val="461214" w:themeColor="accent1" w:themeShade="80"/>
        <w:sz w:val="18"/>
        <w:szCs w:val="18"/>
      </w:rPr>
      <w:t>Updated 4/24/20</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2F19C8">
      <w:rPr>
        <w:rFonts w:ascii="Century Gothic" w:hAnsi="Century Gothic" w:cstheme="majorHAnsi"/>
        <w:noProof/>
        <w:color w:val="461214" w:themeColor="accent1" w:themeShade="80"/>
        <w:sz w:val="18"/>
        <w:szCs w:val="18"/>
      </w:rPr>
      <w:t>5</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777D" w14:textId="77777777" w:rsidR="00A01C01" w:rsidRDefault="00A01C01" w:rsidP="00A01C01">
    <w:pPr>
      <w:pStyle w:val="Header"/>
      <w:ind w:hanging="720"/>
    </w:pPr>
    <w:r>
      <w:rPr>
        <w:noProof/>
      </w:rPr>
      <w:drawing>
        <wp:inline distT="0" distB="0" distL="0" distR="0" wp14:anchorId="4965F5A3" wp14:editId="678D4774">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A94C0A"/>
    <w:multiLevelType w:val="hybridMultilevel"/>
    <w:tmpl w:val="ACA4C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4C2647"/>
    <w:multiLevelType w:val="hybridMultilevel"/>
    <w:tmpl w:val="7416D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E51F25"/>
    <w:multiLevelType w:val="hybridMultilevel"/>
    <w:tmpl w:val="071E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466A73"/>
    <w:multiLevelType w:val="hybridMultilevel"/>
    <w:tmpl w:val="73667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53526A"/>
    <w:multiLevelType w:val="hybridMultilevel"/>
    <w:tmpl w:val="E74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71B58"/>
    <w:multiLevelType w:val="hybridMultilevel"/>
    <w:tmpl w:val="6C36E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4"/>
  </w:num>
  <w:num w:numId="4">
    <w:abstractNumId w:val="5"/>
  </w:num>
  <w:num w:numId="5">
    <w:abstractNumId w:val="3"/>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064ED"/>
    <w:rsid w:val="00041940"/>
    <w:rsid w:val="00105AF5"/>
    <w:rsid w:val="00116C89"/>
    <w:rsid w:val="001251F8"/>
    <w:rsid w:val="00130A6B"/>
    <w:rsid w:val="00131E50"/>
    <w:rsid w:val="001B4ABB"/>
    <w:rsid w:val="001C553A"/>
    <w:rsid w:val="00223DF3"/>
    <w:rsid w:val="00236A1B"/>
    <w:rsid w:val="00281545"/>
    <w:rsid w:val="0028282F"/>
    <w:rsid w:val="0028369D"/>
    <w:rsid w:val="0028789D"/>
    <w:rsid w:val="002D6AB7"/>
    <w:rsid w:val="002D7C4A"/>
    <w:rsid w:val="002E3B47"/>
    <w:rsid w:val="002E57B5"/>
    <w:rsid w:val="002F19C8"/>
    <w:rsid w:val="002F76B9"/>
    <w:rsid w:val="00321C6E"/>
    <w:rsid w:val="003364C4"/>
    <w:rsid w:val="003531CE"/>
    <w:rsid w:val="003638C7"/>
    <w:rsid w:val="00383D23"/>
    <w:rsid w:val="003C152C"/>
    <w:rsid w:val="003D6E07"/>
    <w:rsid w:val="003F25E4"/>
    <w:rsid w:val="003F2FB0"/>
    <w:rsid w:val="003F3BD8"/>
    <w:rsid w:val="00425DA8"/>
    <w:rsid w:val="00440037"/>
    <w:rsid w:val="004409D0"/>
    <w:rsid w:val="004800DD"/>
    <w:rsid w:val="004B7BE2"/>
    <w:rsid w:val="004C1CC9"/>
    <w:rsid w:val="00556C90"/>
    <w:rsid w:val="0057399D"/>
    <w:rsid w:val="005C1FE3"/>
    <w:rsid w:val="005D0B47"/>
    <w:rsid w:val="005E6CBC"/>
    <w:rsid w:val="005E73E2"/>
    <w:rsid w:val="0062131E"/>
    <w:rsid w:val="00693920"/>
    <w:rsid w:val="006A20AB"/>
    <w:rsid w:val="006C5FA0"/>
    <w:rsid w:val="006D34F4"/>
    <w:rsid w:val="00724522"/>
    <w:rsid w:val="007625A9"/>
    <w:rsid w:val="00782AEA"/>
    <w:rsid w:val="007B273D"/>
    <w:rsid w:val="00803B43"/>
    <w:rsid w:val="00831AEB"/>
    <w:rsid w:val="00847A18"/>
    <w:rsid w:val="00851742"/>
    <w:rsid w:val="008979D2"/>
    <w:rsid w:val="008C4C77"/>
    <w:rsid w:val="008D5CA4"/>
    <w:rsid w:val="008E63E8"/>
    <w:rsid w:val="00904D7C"/>
    <w:rsid w:val="00906260"/>
    <w:rsid w:val="00944993"/>
    <w:rsid w:val="0097176C"/>
    <w:rsid w:val="009856A1"/>
    <w:rsid w:val="009E7426"/>
    <w:rsid w:val="00A01C01"/>
    <w:rsid w:val="00A129B0"/>
    <w:rsid w:val="00A353FD"/>
    <w:rsid w:val="00A85ABA"/>
    <w:rsid w:val="00AC0AAA"/>
    <w:rsid w:val="00AC240D"/>
    <w:rsid w:val="00B00A1E"/>
    <w:rsid w:val="00B32876"/>
    <w:rsid w:val="00B662C4"/>
    <w:rsid w:val="00B67174"/>
    <w:rsid w:val="00BB78A4"/>
    <w:rsid w:val="00BE1947"/>
    <w:rsid w:val="00C043B0"/>
    <w:rsid w:val="00C1231D"/>
    <w:rsid w:val="00C578F6"/>
    <w:rsid w:val="00CB3E17"/>
    <w:rsid w:val="00CE132A"/>
    <w:rsid w:val="00CF0395"/>
    <w:rsid w:val="00D07DF7"/>
    <w:rsid w:val="00D11A4D"/>
    <w:rsid w:val="00D85188"/>
    <w:rsid w:val="00D931F3"/>
    <w:rsid w:val="00DB4490"/>
    <w:rsid w:val="00E215C7"/>
    <w:rsid w:val="00E8435D"/>
    <w:rsid w:val="00E9369E"/>
    <w:rsid w:val="00ED587A"/>
    <w:rsid w:val="00EE5162"/>
    <w:rsid w:val="00EE75A3"/>
    <w:rsid w:val="00EF17B5"/>
    <w:rsid w:val="00F01057"/>
    <w:rsid w:val="00F04978"/>
    <w:rsid w:val="00F1374C"/>
    <w:rsid w:val="00F22893"/>
    <w:rsid w:val="00F274E1"/>
    <w:rsid w:val="00F366B5"/>
    <w:rsid w:val="00F86B01"/>
    <w:rsid w:val="00F86E48"/>
    <w:rsid w:val="00F87A89"/>
    <w:rsid w:val="00FB21C1"/>
    <w:rsid w:val="00FD797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092D"/>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VID19/C19FAQ-Grants_2020-03-3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 ds:uri="cba8d4a1-0a1c-4299-93a5-2682bf5a17a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397F6-1833-48DF-A3A3-680F9F2C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Stiles, Corinna (ACL)</cp:lastModifiedBy>
  <cp:revision>3</cp:revision>
  <dcterms:created xsi:type="dcterms:W3CDTF">2020-04-24T21:13:00Z</dcterms:created>
  <dcterms:modified xsi:type="dcterms:W3CDTF">2020-04-24T21:14:00Z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